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3D4A" w14:textId="77777777" w:rsidR="00BB23D4" w:rsidRDefault="00267842" w:rsidP="00267842">
      <w:pPr>
        <w:jc w:val="center"/>
        <w:rPr>
          <w:rFonts w:eastAsia="方正小标宋简体"/>
          <w:sz w:val="30"/>
          <w:szCs w:val="30"/>
        </w:rPr>
      </w:pPr>
      <w:r w:rsidRPr="00267842">
        <w:rPr>
          <w:rFonts w:eastAsia="方正小标宋简体"/>
          <w:sz w:val="30"/>
          <w:szCs w:val="30"/>
        </w:rPr>
        <w:t>817—</w:t>
      </w:r>
      <w:r w:rsidRPr="00267842">
        <w:rPr>
          <w:rFonts w:eastAsia="方正小标宋简体"/>
          <w:sz w:val="30"/>
          <w:szCs w:val="30"/>
        </w:rPr>
        <w:t>中国民族及其历史考试大纲</w:t>
      </w:r>
    </w:p>
    <w:p w14:paraId="6A770364" w14:textId="77777777" w:rsidR="00722C20" w:rsidRDefault="00722C20" w:rsidP="00267842">
      <w:pPr>
        <w:jc w:val="center"/>
        <w:rPr>
          <w:rFonts w:ascii="黑体" w:eastAsia="黑体" w:hAnsi="黑体"/>
          <w:color w:val="FF0000"/>
          <w:szCs w:val="21"/>
        </w:rPr>
      </w:pPr>
      <w:r w:rsidRPr="006A0F55">
        <w:rPr>
          <w:rFonts w:ascii="黑体" w:eastAsia="黑体" w:hAnsi="黑体" w:hint="eastAsia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 w14:paraId="72CA066A" w14:textId="77777777" w:rsidR="00722C20" w:rsidRPr="00267842" w:rsidRDefault="00722C20" w:rsidP="00267842">
      <w:pPr>
        <w:jc w:val="center"/>
        <w:rPr>
          <w:rFonts w:eastAsia="方正小标宋简体"/>
          <w:sz w:val="30"/>
          <w:szCs w:val="30"/>
        </w:rPr>
      </w:pPr>
    </w:p>
    <w:p w14:paraId="4B6510B6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一、考试性质</w:t>
      </w:r>
    </w:p>
    <w:p w14:paraId="7F3EE7D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《中国民族及其历史》科目的考试要力求反映民族学学科的特点，重点测评考生的基本素质和综合能力，培养具有良好民族历史与民族文化知识、一定民族理论基础，以及具有一定分析与解决民族问题能力的专业人才。</w:t>
      </w:r>
    </w:p>
    <w:p w14:paraId="2B51E9A5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二、考试要求和目标</w:t>
      </w:r>
    </w:p>
    <w:p w14:paraId="007D293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．要求考生掌握中国各民族历史发展的基本史实、各民族具有代表性的文化，在此基础上，形成科学全面的对中国民族相关问题的理解。</w:t>
      </w:r>
    </w:p>
    <w:p w14:paraId="5CA23D3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．要求考生能够运用民族学学科的相关理论对各民族的历史与文化、以及经济生活与社会制度的演变等做出较为全面合理的分析和判断。</w:t>
      </w:r>
    </w:p>
    <w:p w14:paraId="5713C0A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．要求考生能够提出自己的见解并进行合理、严谨的论述，文字流畅准确。</w:t>
      </w:r>
    </w:p>
    <w:p w14:paraId="2BD278CC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三、考试形式</w:t>
      </w:r>
    </w:p>
    <w:p w14:paraId="4470F17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本科目考试答题方式为闭卷、笔试。试卷满分为</w:t>
      </w:r>
      <w:r w:rsidRPr="00267842">
        <w:rPr>
          <w:rFonts w:eastAsia="仿宋_GB2312"/>
          <w:sz w:val="28"/>
          <w:szCs w:val="28"/>
        </w:rPr>
        <w:t>150</w:t>
      </w:r>
      <w:r w:rsidRPr="00267842">
        <w:rPr>
          <w:rFonts w:eastAsia="仿宋_GB2312"/>
          <w:sz w:val="28"/>
          <w:szCs w:val="28"/>
        </w:rPr>
        <w:t>分，考试时间为</w:t>
      </w:r>
      <w:r w:rsidRPr="00267842">
        <w:rPr>
          <w:rFonts w:eastAsia="仿宋_GB2312"/>
          <w:sz w:val="28"/>
          <w:szCs w:val="28"/>
        </w:rPr>
        <w:t>180</w:t>
      </w:r>
      <w:r w:rsidRPr="00267842">
        <w:rPr>
          <w:rFonts w:eastAsia="仿宋_GB2312"/>
          <w:sz w:val="28"/>
          <w:szCs w:val="28"/>
        </w:rPr>
        <w:t>分钟。</w:t>
      </w:r>
    </w:p>
    <w:p w14:paraId="3BEB52E5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四、试卷结构</w:t>
      </w:r>
    </w:p>
    <w:p w14:paraId="4DD7E2AC" w14:textId="23B8A840" w:rsidR="00BB23D4" w:rsidRPr="00267842" w:rsidRDefault="00BB23D4" w:rsidP="00BB23D4">
      <w:pPr>
        <w:pStyle w:val="a7"/>
        <w:snapToGrid w:val="0"/>
        <w:ind w:firstLineChars="0" w:firstLine="0"/>
        <w:rPr>
          <w:rFonts w:eastAsia="仿宋_GB2312" w:hint="eastAsia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名词解释题</w:t>
      </w:r>
      <w:r w:rsidR="00AE0AC7">
        <w:rPr>
          <w:rFonts w:eastAsia="仿宋_GB2312" w:hint="eastAsia"/>
          <w:sz w:val="28"/>
          <w:szCs w:val="28"/>
        </w:rPr>
        <w:t>；</w:t>
      </w:r>
    </w:p>
    <w:p w14:paraId="6E1FC543" w14:textId="79587A34" w:rsidR="00BB23D4" w:rsidRPr="00267842" w:rsidRDefault="00BB23D4" w:rsidP="00BB23D4">
      <w:pPr>
        <w:pStyle w:val="a7"/>
        <w:snapToGrid w:val="0"/>
        <w:ind w:firstLineChars="0" w:firstLine="0"/>
        <w:rPr>
          <w:rFonts w:eastAsia="仿宋_GB2312" w:hint="eastAsia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简答题</w:t>
      </w:r>
      <w:r w:rsidR="00AE0AC7">
        <w:rPr>
          <w:rFonts w:eastAsia="仿宋_GB2312" w:hint="eastAsia"/>
          <w:sz w:val="28"/>
          <w:szCs w:val="28"/>
        </w:rPr>
        <w:t>；</w:t>
      </w:r>
    </w:p>
    <w:p w14:paraId="53DF80F1" w14:textId="59E544BF" w:rsidR="00BB23D4" w:rsidRPr="00267842" w:rsidRDefault="00BB23D4" w:rsidP="00BB23D4">
      <w:pPr>
        <w:snapToGrid w:val="0"/>
        <w:rPr>
          <w:rFonts w:eastAsia="仿宋_GB2312" w:hint="eastAsia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分析论述题</w:t>
      </w:r>
      <w:r w:rsidR="00AE0AC7">
        <w:rPr>
          <w:rFonts w:eastAsia="仿宋_GB2312" w:hint="eastAsia"/>
          <w:sz w:val="28"/>
          <w:szCs w:val="28"/>
        </w:rPr>
        <w:t>。</w:t>
      </w:r>
    </w:p>
    <w:p w14:paraId="40628314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五、考试内容</w:t>
      </w:r>
    </w:p>
    <w:p w14:paraId="1E4B74D4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一、中华民族的起源与发展</w:t>
      </w:r>
    </w:p>
    <w:p w14:paraId="4FCDA55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（一）中华民族的生存空间</w:t>
      </w:r>
    </w:p>
    <w:p w14:paraId="1F4C903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（二）中华民族的多元起源</w:t>
      </w:r>
    </w:p>
    <w:p w14:paraId="574440E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（三）中华民族的发展</w:t>
      </w:r>
    </w:p>
    <w:p w14:paraId="707AB1F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（四）中华民族多元一体格局形成的特点</w:t>
      </w:r>
    </w:p>
    <w:p w14:paraId="2E0B091C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二、汉族</w:t>
      </w:r>
    </w:p>
    <w:p w14:paraId="786934A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（一）基本情况</w:t>
      </w:r>
    </w:p>
    <w:p w14:paraId="771722A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名称</w:t>
      </w:r>
    </w:p>
    <w:p w14:paraId="4D99048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人口与分布</w:t>
      </w:r>
    </w:p>
    <w:p w14:paraId="0250BC1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语言文字</w:t>
      </w:r>
    </w:p>
    <w:p w14:paraId="6E4C858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（二）历史</w:t>
      </w:r>
    </w:p>
    <w:p w14:paraId="08ABC80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．汉族的先民</w:t>
      </w:r>
    </w:p>
    <w:p w14:paraId="41260E5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华夏族的形成</w:t>
      </w:r>
    </w:p>
    <w:p w14:paraId="6C01BA6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lastRenderedPageBreak/>
        <w:t>3.</w:t>
      </w:r>
      <w:r w:rsidRPr="00267842">
        <w:rPr>
          <w:rFonts w:eastAsia="仿宋_GB2312"/>
          <w:sz w:val="28"/>
          <w:szCs w:val="28"/>
        </w:rPr>
        <w:t>汉族的形成</w:t>
      </w:r>
    </w:p>
    <w:p w14:paraId="19582F1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汉族的发展壮大</w:t>
      </w:r>
    </w:p>
    <w:p w14:paraId="6712ADE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（三）经济生活</w:t>
      </w:r>
    </w:p>
    <w:p w14:paraId="52A6C4D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农业民族的形成</w:t>
      </w:r>
    </w:p>
    <w:p w14:paraId="62D98BD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农业</w:t>
      </w:r>
    </w:p>
    <w:p w14:paraId="4ED5E7D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手工业和工业</w:t>
      </w:r>
    </w:p>
    <w:p w14:paraId="7F2BA97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商业</w:t>
      </w:r>
    </w:p>
    <w:p w14:paraId="491171A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（四）文化</w:t>
      </w:r>
    </w:p>
    <w:p w14:paraId="3D4206A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哲学与宗教</w:t>
      </w:r>
    </w:p>
    <w:p w14:paraId="29073A7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史学与地理学</w:t>
      </w:r>
    </w:p>
    <w:p w14:paraId="1559FD3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（五）风尚习俗</w:t>
      </w:r>
    </w:p>
    <w:p w14:paraId="3853B34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汉族民俗形成的要素</w:t>
      </w:r>
    </w:p>
    <w:p w14:paraId="7E112FC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服饰、饮食、居住、交通</w:t>
      </w:r>
    </w:p>
    <w:p w14:paraId="74641EE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婚姻家庭、亲属称谓、姓氏与名字</w:t>
      </w:r>
    </w:p>
    <w:p w14:paraId="40030DF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节日、丧葬、祭祀</w:t>
      </w:r>
    </w:p>
    <w:p w14:paraId="503C7D0C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</w:p>
    <w:p w14:paraId="3B9622E8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三、东北、北方诸民族</w:t>
      </w:r>
    </w:p>
    <w:p w14:paraId="09C5E73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（一）基本情况</w:t>
      </w:r>
    </w:p>
    <w:p w14:paraId="0842EC2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民族类别、人口及其分布</w:t>
      </w:r>
    </w:p>
    <w:p w14:paraId="0A6AC4E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民族名称</w:t>
      </w:r>
    </w:p>
    <w:p w14:paraId="3D117E6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语言文字</w:t>
      </w:r>
    </w:p>
    <w:p w14:paraId="632A379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生态环境与经济生活</w:t>
      </w:r>
    </w:p>
    <w:p w14:paraId="65A45CD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（二）历史</w:t>
      </w:r>
    </w:p>
    <w:p w14:paraId="6D8AD05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东北、北方各民族的渊源</w:t>
      </w:r>
    </w:p>
    <w:p w14:paraId="0168705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辽、金王朝的统治</w:t>
      </w:r>
    </w:p>
    <w:p w14:paraId="1EAA19C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蒙古族的兴起和元朝的统治</w:t>
      </w:r>
    </w:p>
    <w:p w14:paraId="7EAB201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北元和女真</w:t>
      </w:r>
    </w:p>
    <w:p w14:paraId="05FBC87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满族的兴起和清朝的统一</w:t>
      </w:r>
    </w:p>
    <w:p w14:paraId="27459FC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6.</w:t>
      </w:r>
      <w:r w:rsidRPr="00267842">
        <w:rPr>
          <w:rFonts w:eastAsia="仿宋_GB2312"/>
          <w:sz w:val="28"/>
          <w:szCs w:val="28"/>
        </w:rPr>
        <w:t>近代东北、北方各民族</w:t>
      </w:r>
    </w:p>
    <w:p w14:paraId="35101B8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（三）社会制度</w:t>
      </w:r>
    </w:p>
    <w:p w14:paraId="45FD737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．鄂伦春的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穆昆</w:t>
      </w:r>
      <w:r w:rsidRPr="00267842">
        <w:rPr>
          <w:rFonts w:eastAsia="仿宋_GB2312"/>
          <w:sz w:val="28"/>
          <w:szCs w:val="28"/>
        </w:rPr>
        <w:t>”</w:t>
      </w:r>
    </w:p>
    <w:p w14:paraId="2742AEF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鄂温克的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毛哄</w:t>
      </w:r>
      <w:r w:rsidRPr="00267842">
        <w:rPr>
          <w:rFonts w:eastAsia="仿宋_GB2312"/>
          <w:sz w:val="28"/>
          <w:szCs w:val="28"/>
        </w:rPr>
        <w:t>”</w:t>
      </w:r>
    </w:p>
    <w:p w14:paraId="443FD9D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．达斡尔的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哈拉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和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莫昆</w:t>
      </w:r>
      <w:r w:rsidRPr="00267842">
        <w:rPr>
          <w:rFonts w:eastAsia="仿宋_GB2312"/>
          <w:sz w:val="28"/>
          <w:szCs w:val="28"/>
        </w:rPr>
        <w:t>”</w:t>
      </w:r>
    </w:p>
    <w:p w14:paraId="6094838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．赫哲族的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哈拉莫昆</w:t>
      </w:r>
      <w:r w:rsidRPr="00267842">
        <w:rPr>
          <w:rFonts w:eastAsia="仿宋_GB2312"/>
          <w:sz w:val="28"/>
          <w:szCs w:val="28"/>
        </w:rPr>
        <w:t>”</w:t>
      </w:r>
    </w:p>
    <w:p w14:paraId="3C862F3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满族的八旗制度</w:t>
      </w:r>
    </w:p>
    <w:p w14:paraId="02CDA5F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6</w:t>
      </w:r>
      <w:r w:rsidRPr="00267842">
        <w:rPr>
          <w:rFonts w:eastAsia="仿宋_GB2312"/>
          <w:sz w:val="28"/>
          <w:szCs w:val="28"/>
        </w:rPr>
        <w:t>．蒙古族地区的盟旗制度</w:t>
      </w:r>
    </w:p>
    <w:p w14:paraId="2665114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（四）文化</w:t>
      </w:r>
    </w:p>
    <w:p w14:paraId="0E53D59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文学</w:t>
      </w:r>
    </w:p>
    <w:p w14:paraId="4136C13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lastRenderedPageBreak/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）《江格尔》和《格斯格尔可汗》</w:t>
      </w:r>
    </w:p>
    <w:p w14:paraId="6C9EA13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）《希尔达鲁莫日根》</w:t>
      </w:r>
    </w:p>
    <w:p w14:paraId="1C9B6CB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．史学</w:t>
      </w:r>
    </w:p>
    <w:p w14:paraId="11A7332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）《蒙古秘史》</w:t>
      </w:r>
    </w:p>
    <w:p w14:paraId="5662244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）《满文老档》和《啸亭杂录》</w:t>
      </w:r>
    </w:p>
    <w:p w14:paraId="0E15973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艺术</w:t>
      </w:r>
    </w:p>
    <w:p w14:paraId="6D5735B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）马头琴安代舞达斡尔乌钦赫哲族伊玛堪鄂伦春族摩苏昆</w:t>
      </w:r>
    </w:p>
    <w:p w14:paraId="45B5207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（五）风尚习俗</w:t>
      </w:r>
    </w:p>
    <w:p w14:paraId="50AB9E3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穹庐居、院落居、房屋居</w:t>
      </w:r>
    </w:p>
    <w:p w14:paraId="62E0AEA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、抢婚、收继婚、包办婚</w:t>
      </w:r>
    </w:p>
    <w:p w14:paraId="6098B88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、土葬、树葬、火葬和野葬</w:t>
      </w:r>
    </w:p>
    <w:p w14:paraId="5DECAD1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、那达慕大会、蒙古族博克、朝鲜族跳板</w:t>
      </w:r>
    </w:p>
    <w:p w14:paraId="5BB8800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宗教信仰</w:t>
      </w:r>
    </w:p>
    <w:p w14:paraId="50155DD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）自然崇拜</w:t>
      </w:r>
    </w:p>
    <w:p w14:paraId="5EBF041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）图腾崇拜</w:t>
      </w:r>
    </w:p>
    <w:p w14:paraId="610D86A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）祖先崇拜</w:t>
      </w:r>
    </w:p>
    <w:p w14:paraId="5EF4994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）萨满教</w:t>
      </w:r>
    </w:p>
    <w:p w14:paraId="68A8167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</w:p>
    <w:p w14:paraId="1373F5B5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四、西北诸民族</w:t>
      </w:r>
    </w:p>
    <w:p w14:paraId="62A5E5F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（一）基本情况</w:t>
      </w:r>
    </w:p>
    <w:p w14:paraId="1174EE7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人口与分布</w:t>
      </w:r>
    </w:p>
    <w:p w14:paraId="4DECC64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自称与他称</w:t>
      </w:r>
    </w:p>
    <w:p w14:paraId="0F7FB8D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．语言文字</w:t>
      </w:r>
    </w:p>
    <w:p w14:paraId="31E1B25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．生态环境与经济生活</w:t>
      </w:r>
    </w:p>
    <w:p w14:paraId="3A82B47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（二）历史</w:t>
      </w:r>
    </w:p>
    <w:p w14:paraId="4351969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西北各民族的渊源</w:t>
      </w:r>
    </w:p>
    <w:p w14:paraId="2C0BE20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秦汉至魏晋南北朝时期西北各民族</w:t>
      </w:r>
    </w:p>
    <w:p w14:paraId="5EEAC39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唐宋时期西北各民族</w:t>
      </w:r>
    </w:p>
    <w:p w14:paraId="6F5F4A2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元明清时期西北各民族</w:t>
      </w:r>
    </w:p>
    <w:p w14:paraId="35ACBE7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近代西北各民族</w:t>
      </w:r>
    </w:p>
    <w:p w14:paraId="3F14B93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（三）社会制度</w:t>
      </w:r>
    </w:p>
    <w:p w14:paraId="1912843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农奴制度</w:t>
      </w:r>
    </w:p>
    <w:p w14:paraId="7666266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游牧宗法制度</w:t>
      </w:r>
    </w:p>
    <w:p w14:paraId="47DB94F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3.“</w:t>
      </w:r>
      <w:r w:rsidRPr="00267842">
        <w:rPr>
          <w:rFonts w:eastAsia="仿宋_GB2312"/>
          <w:sz w:val="28"/>
          <w:szCs w:val="28"/>
        </w:rPr>
        <w:t>门宦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制度</w:t>
      </w:r>
    </w:p>
    <w:p w14:paraId="4DEE518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（四）文化</w:t>
      </w:r>
    </w:p>
    <w:p w14:paraId="4ABB39D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文学</w:t>
      </w:r>
    </w:p>
    <w:p w14:paraId="0BA66F4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）《玛纳斯》</w:t>
      </w:r>
    </w:p>
    <w:p w14:paraId="0B07DAE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家曲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与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野曲</w:t>
      </w:r>
      <w:r w:rsidRPr="00267842">
        <w:rPr>
          <w:rFonts w:eastAsia="仿宋_GB2312"/>
          <w:sz w:val="28"/>
          <w:szCs w:val="28"/>
        </w:rPr>
        <w:t>”</w:t>
      </w:r>
    </w:p>
    <w:p w14:paraId="476576C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lastRenderedPageBreak/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）《福乐智慧》、《突厥语词典》</w:t>
      </w:r>
    </w:p>
    <w:p w14:paraId="1A8BA11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艺术</w:t>
      </w:r>
    </w:p>
    <w:p w14:paraId="79AFCA8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）《十二木卡姆》、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花儿</w:t>
      </w:r>
      <w:r w:rsidRPr="00267842">
        <w:rPr>
          <w:rFonts w:eastAsia="仿宋_GB2312"/>
          <w:sz w:val="28"/>
          <w:szCs w:val="28"/>
        </w:rPr>
        <w:t>”</w:t>
      </w:r>
    </w:p>
    <w:p w14:paraId="67FA128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传统科技文化</w:t>
      </w:r>
    </w:p>
    <w:p w14:paraId="7FA4E12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）坎儿井</w:t>
      </w:r>
    </w:p>
    <w:p w14:paraId="735EDD3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穆且勒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七曜历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西吉来历</w:t>
      </w:r>
      <w:r w:rsidRPr="00267842">
        <w:rPr>
          <w:rFonts w:eastAsia="仿宋_GB2312"/>
          <w:sz w:val="28"/>
          <w:szCs w:val="28"/>
        </w:rPr>
        <w:t>”</w:t>
      </w:r>
    </w:p>
    <w:p w14:paraId="1959D35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）维吾尔族的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四津体液说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、《回回药方》</w:t>
      </w:r>
    </w:p>
    <w:p w14:paraId="260C646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民族古文字与文献</w:t>
      </w:r>
    </w:p>
    <w:p w14:paraId="4475849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</w:t>
      </w:r>
      <w:r w:rsidRPr="00AE0AC7">
        <w:rPr>
          <w:rFonts w:ascii="宋体" w:hAnsi="宋体" w:cs="微软雅黑" w:hint="eastAsia"/>
          <w:sz w:val="28"/>
          <w:szCs w:val="28"/>
        </w:rPr>
        <w:t>佉</w:t>
      </w:r>
      <w:r w:rsidRPr="00267842">
        <w:rPr>
          <w:rFonts w:ascii="仿宋_GB2312" w:eastAsia="仿宋_GB2312" w:hAnsi="仿宋_GB2312" w:cs="仿宋_GB2312" w:hint="eastAsia"/>
          <w:sz w:val="28"/>
          <w:szCs w:val="28"/>
        </w:rPr>
        <w:t>卢文</w:t>
      </w:r>
    </w:p>
    <w:p w14:paraId="6B6B4F6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）于阗文</w:t>
      </w:r>
    </w:p>
    <w:p w14:paraId="0ED2A42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）焉耆</w:t>
      </w:r>
      <w:r w:rsidRPr="00267842">
        <w:rPr>
          <w:rFonts w:eastAsia="仿宋_GB2312"/>
          <w:sz w:val="28"/>
          <w:szCs w:val="28"/>
        </w:rPr>
        <w:t>—</w:t>
      </w:r>
      <w:r w:rsidRPr="00267842">
        <w:rPr>
          <w:rFonts w:eastAsia="仿宋_GB2312"/>
          <w:sz w:val="28"/>
          <w:szCs w:val="28"/>
        </w:rPr>
        <w:t>龟兹文</w:t>
      </w:r>
    </w:p>
    <w:p w14:paraId="41F0FFD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）粟特文</w:t>
      </w:r>
    </w:p>
    <w:p w14:paraId="55934BA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5</w:t>
      </w:r>
      <w:r w:rsidRPr="00267842">
        <w:rPr>
          <w:rFonts w:eastAsia="仿宋_GB2312"/>
          <w:sz w:val="28"/>
          <w:szCs w:val="28"/>
        </w:rPr>
        <w:t>）突厥文</w:t>
      </w:r>
    </w:p>
    <w:p w14:paraId="0ECACF4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6</w:t>
      </w:r>
      <w:r w:rsidRPr="00267842">
        <w:rPr>
          <w:rFonts w:eastAsia="仿宋_GB2312"/>
          <w:sz w:val="28"/>
          <w:szCs w:val="28"/>
        </w:rPr>
        <w:t>）回鹘文</w:t>
      </w:r>
    </w:p>
    <w:p w14:paraId="157F208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7</w:t>
      </w:r>
      <w:r w:rsidRPr="00267842">
        <w:rPr>
          <w:rFonts w:eastAsia="仿宋_GB2312"/>
          <w:sz w:val="28"/>
          <w:szCs w:val="28"/>
        </w:rPr>
        <w:t>）察合台文</w:t>
      </w:r>
    </w:p>
    <w:p w14:paraId="490EA77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8</w:t>
      </w:r>
      <w:r w:rsidRPr="00267842">
        <w:rPr>
          <w:rFonts w:eastAsia="仿宋_GB2312"/>
          <w:sz w:val="28"/>
          <w:szCs w:val="28"/>
        </w:rPr>
        <w:t>）西夏文</w:t>
      </w:r>
    </w:p>
    <w:p w14:paraId="523A64D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（五）风尚习俗</w:t>
      </w:r>
    </w:p>
    <w:p w14:paraId="253AFD7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1.“</w:t>
      </w:r>
      <w:r w:rsidRPr="00267842">
        <w:rPr>
          <w:rFonts w:eastAsia="仿宋_GB2312"/>
          <w:sz w:val="28"/>
          <w:szCs w:val="28"/>
        </w:rPr>
        <w:t>换门亲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入赘婚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抢婚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等</w:t>
      </w:r>
    </w:p>
    <w:p w14:paraId="631BBAD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、家长制家庭、</w:t>
      </w:r>
    </w:p>
    <w:p w14:paraId="39DCA64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、信仰伊斯兰教民族的丧葬、非穆斯林民族的丧葬</w:t>
      </w:r>
    </w:p>
    <w:p w14:paraId="60E48EA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节日、礼仪和禁忌</w:t>
      </w:r>
    </w:p>
    <w:p w14:paraId="3B4226E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）开斋节</w:t>
      </w:r>
    </w:p>
    <w:p w14:paraId="73DABA7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）宰牲节</w:t>
      </w:r>
    </w:p>
    <w:p w14:paraId="2930459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）圣纪节</w:t>
      </w:r>
    </w:p>
    <w:p w14:paraId="3BE9998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）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诺鲁孜</w:t>
      </w:r>
      <w:r w:rsidRPr="00267842">
        <w:rPr>
          <w:rFonts w:eastAsia="仿宋_GB2312"/>
          <w:sz w:val="28"/>
          <w:szCs w:val="28"/>
        </w:rPr>
        <w:t>”</w:t>
      </w:r>
    </w:p>
    <w:p w14:paraId="0BB39F5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5</w:t>
      </w:r>
      <w:r w:rsidRPr="00267842">
        <w:rPr>
          <w:rFonts w:eastAsia="仿宋_GB2312"/>
          <w:sz w:val="28"/>
          <w:szCs w:val="28"/>
        </w:rPr>
        <w:t>）西迁节</w:t>
      </w:r>
    </w:p>
    <w:p w14:paraId="04F3C70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6</w:t>
      </w:r>
      <w:r w:rsidRPr="00267842">
        <w:rPr>
          <w:rFonts w:eastAsia="仿宋_GB2312"/>
          <w:sz w:val="28"/>
          <w:szCs w:val="28"/>
        </w:rPr>
        <w:t>）抹黑节</w:t>
      </w:r>
    </w:p>
    <w:p w14:paraId="172676B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7</w:t>
      </w:r>
      <w:r w:rsidRPr="00267842">
        <w:rPr>
          <w:rFonts w:eastAsia="仿宋_GB2312"/>
          <w:sz w:val="28"/>
          <w:szCs w:val="28"/>
        </w:rPr>
        <w:t>）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纳顿</w:t>
      </w:r>
      <w:r w:rsidRPr="00267842">
        <w:rPr>
          <w:rFonts w:eastAsia="仿宋_GB2312"/>
          <w:sz w:val="28"/>
          <w:szCs w:val="28"/>
        </w:rPr>
        <w:t>”</w:t>
      </w:r>
    </w:p>
    <w:p w14:paraId="39A5F06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宗教信仰</w:t>
      </w:r>
    </w:p>
    <w:p w14:paraId="2E054F2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）伊斯兰教</w:t>
      </w:r>
    </w:p>
    <w:p w14:paraId="1CBB596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）藏传佛教</w:t>
      </w:r>
    </w:p>
    <w:p w14:paraId="5A62698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）萨满教与原始信仰</w:t>
      </w:r>
    </w:p>
    <w:p w14:paraId="0C779CCA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</w:p>
    <w:p w14:paraId="63C6BA10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五、西南诸民族</w:t>
      </w:r>
    </w:p>
    <w:p w14:paraId="59DCD8F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（一）基本情况</w:t>
      </w:r>
    </w:p>
    <w:p w14:paraId="087D78A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．民族类别、人口及分布</w:t>
      </w:r>
    </w:p>
    <w:p w14:paraId="508AFD4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语言文字</w:t>
      </w:r>
    </w:p>
    <w:p w14:paraId="7F237FB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生态环境与经济生活</w:t>
      </w:r>
    </w:p>
    <w:p w14:paraId="0FE81B3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lastRenderedPageBreak/>
        <w:t>（二）历史</w:t>
      </w:r>
    </w:p>
    <w:p w14:paraId="56684D8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．西南远古时期原始人类</w:t>
      </w:r>
    </w:p>
    <w:p w14:paraId="7A72A08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先秦时期西南族群</w:t>
      </w:r>
    </w:p>
    <w:p w14:paraId="1A86857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秦汉时期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西南夷</w:t>
      </w:r>
      <w:r w:rsidRPr="00267842">
        <w:rPr>
          <w:rFonts w:eastAsia="仿宋_GB2312"/>
          <w:sz w:val="28"/>
          <w:szCs w:val="28"/>
        </w:rPr>
        <w:t>”</w:t>
      </w:r>
    </w:p>
    <w:p w14:paraId="35BACEE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．南中大姓爨氏的兴起</w:t>
      </w:r>
    </w:p>
    <w:p w14:paraId="5AA0D90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唐代吐蕃与南诏</w:t>
      </w:r>
    </w:p>
    <w:p w14:paraId="67B38CB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6</w:t>
      </w:r>
      <w:r w:rsidRPr="00267842">
        <w:rPr>
          <w:rFonts w:eastAsia="仿宋_GB2312"/>
          <w:sz w:val="28"/>
          <w:szCs w:val="28"/>
        </w:rPr>
        <w:t>．宋代大理国</w:t>
      </w:r>
    </w:p>
    <w:p w14:paraId="6E2AC6E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7.</w:t>
      </w:r>
      <w:r w:rsidRPr="00267842">
        <w:rPr>
          <w:rFonts w:eastAsia="仿宋_GB2312"/>
          <w:sz w:val="28"/>
          <w:szCs w:val="28"/>
        </w:rPr>
        <w:t>元明清时期西南民族地区土司制度与改土归流</w:t>
      </w:r>
    </w:p>
    <w:p w14:paraId="7A1EB95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8.</w:t>
      </w:r>
      <w:r w:rsidRPr="00267842">
        <w:rPr>
          <w:rFonts w:eastAsia="仿宋_GB2312"/>
          <w:sz w:val="28"/>
          <w:szCs w:val="28"/>
        </w:rPr>
        <w:t>近代西南各民族</w:t>
      </w:r>
    </w:p>
    <w:p w14:paraId="07B8CB1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（三）社会制度</w:t>
      </w:r>
    </w:p>
    <w:p w14:paraId="575524A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拉祜族的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卡</w:t>
      </w:r>
      <w:r w:rsidRPr="00267842">
        <w:rPr>
          <w:rFonts w:eastAsia="仿宋_GB2312"/>
          <w:sz w:val="28"/>
          <w:szCs w:val="28"/>
        </w:rPr>
        <w:t>”</w:t>
      </w:r>
    </w:p>
    <w:p w14:paraId="786AE91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基诺族的长老制</w:t>
      </w:r>
    </w:p>
    <w:p w14:paraId="387CDE7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彝族的等级制和家支制度</w:t>
      </w:r>
    </w:p>
    <w:p w14:paraId="296F3D3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西双版纳傣族封建领主制</w:t>
      </w:r>
    </w:p>
    <w:p w14:paraId="2B8D4E5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西藏农奴制</w:t>
      </w:r>
    </w:p>
    <w:p w14:paraId="670318C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（四）文化</w:t>
      </w:r>
    </w:p>
    <w:p w14:paraId="7CDA547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民间文学</w:t>
      </w:r>
    </w:p>
    <w:p w14:paraId="5EE7790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）《格萨尔王传》</w:t>
      </w:r>
    </w:p>
    <w:p w14:paraId="711BD27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）《梅葛》《遮帕麻和遮咪麻》《牡帕密帕》</w:t>
      </w:r>
    </w:p>
    <w:p w14:paraId="536725C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民族文字古籍与实物</w:t>
      </w:r>
    </w:p>
    <w:p w14:paraId="3720523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）藏文古籍</w:t>
      </w:r>
    </w:p>
    <w:p w14:paraId="6DFF513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）古彝文文献</w:t>
      </w:r>
    </w:p>
    <w:p w14:paraId="76DC66A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）傣文古籍</w:t>
      </w:r>
    </w:p>
    <w:p w14:paraId="005AF840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）纳西象形文字</w:t>
      </w:r>
    </w:p>
    <w:p w14:paraId="3CF2722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5</w:t>
      </w:r>
      <w:r w:rsidRPr="00267842">
        <w:rPr>
          <w:rFonts w:eastAsia="仿宋_GB2312"/>
          <w:sz w:val="28"/>
          <w:szCs w:val="28"/>
        </w:rPr>
        <w:t>）白族古籍</w:t>
      </w:r>
    </w:p>
    <w:p w14:paraId="3C12709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艺术</w:t>
      </w:r>
    </w:p>
    <w:p w14:paraId="2A76A6C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）岩画、《张胜温画卷》</w:t>
      </w:r>
    </w:p>
    <w:p w14:paraId="24E8EA2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）象脚鼓、纳西古乐、海菜腔、羌笛、弦子舞热巴舞芦笙舞</w:t>
      </w:r>
    </w:p>
    <w:p w14:paraId="166C7793" w14:textId="77777777" w:rsidR="00BB23D4" w:rsidRPr="00267842" w:rsidRDefault="00BB23D4" w:rsidP="00BB23D4">
      <w:pPr>
        <w:numPr>
          <w:ilvl w:val="0"/>
          <w:numId w:val="1"/>
        </w:num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唐卡东巴画</w:t>
      </w:r>
    </w:p>
    <w:p w14:paraId="5A33F0D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（五）风尚习俗</w:t>
      </w:r>
    </w:p>
    <w:p w14:paraId="15ABF31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碉楼、土掌房、木楞房、干栏式房子、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三坊一照壁</w:t>
      </w:r>
      <w:r w:rsidRPr="00267842">
        <w:rPr>
          <w:rFonts w:eastAsia="仿宋_GB2312"/>
          <w:sz w:val="28"/>
          <w:szCs w:val="28"/>
        </w:rPr>
        <w:t>”</w:t>
      </w:r>
    </w:p>
    <w:p w14:paraId="009900D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婚姻家庭和姓名</w:t>
      </w:r>
    </w:p>
    <w:p w14:paraId="08C2D36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串姑娘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阿注婚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不落夫家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、抢婚、母系家庭</w:t>
      </w:r>
    </w:p>
    <w:p w14:paraId="353534A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）《木氏宦谱》、父子连名</w:t>
      </w:r>
    </w:p>
    <w:p w14:paraId="55325B1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节日、丧葬、礼仪、禁忌、习惯法</w:t>
      </w:r>
    </w:p>
    <w:p w14:paraId="07DCCD0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）新米节、泼水节、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三朵节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绕三灵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雪顿节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沐浴节</w:t>
      </w:r>
      <w:r w:rsidRPr="00267842">
        <w:rPr>
          <w:rFonts w:eastAsia="仿宋_GB2312"/>
          <w:sz w:val="28"/>
          <w:szCs w:val="28"/>
        </w:rPr>
        <w:t>”</w:t>
      </w:r>
    </w:p>
    <w:p w14:paraId="3CB2043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）土葬、火葬、水葬、天葬、塔葬、悬棺葬</w:t>
      </w:r>
    </w:p>
    <w:p w14:paraId="1457C1A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德古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、神判</w:t>
      </w:r>
    </w:p>
    <w:p w14:paraId="05AD65E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lastRenderedPageBreak/>
        <w:t>4.</w:t>
      </w:r>
      <w:r w:rsidRPr="00267842">
        <w:rPr>
          <w:rFonts w:eastAsia="仿宋_GB2312"/>
          <w:sz w:val="28"/>
          <w:szCs w:val="28"/>
        </w:rPr>
        <w:t>宗教信仰</w:t>
      </w:r>
    </w:p>
    <w:p w14:paraId="682A61BF" w14:textId="77777777" w:rsidR="00BB23D4" w:rsidRPr="00267842" w:rsidRDefault="00BB23D4" w:rsidP="00BB23D4">
      <w:pPr>
        <w:snapToGrid w:val="0"/>
        <w:ind w:firstLineChars="50" w:firstLine="14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(1)</w:t>
      </w:r>
      <w:r w:rsidRPr="00267842">
        <w:rPr>
          <w:rFonts w:eastAsia="仿宋_GB2312"/>
          <w:sz w:val="28"/>
          <w:szCs w:val="28"/>
        </w:rPr>
        <w:t>图腾崇拜、自然崇拜、祖先崇拜</w:t>
      </w:r>
    </w:p>
    <w:p w14:paraId="3CF4C3A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）东巴教、本主崇拜、毕摩</w:t>
      </w:r>
    </w:p>
    <w:p w14:paraId="1502299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）南传上座部佛教、藏传佛教、汉传佛教</w:t>
      </w:r>
    </w:p>
    <w:p w14:paraId="0F027CD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）伊斯兰教、道教、基督教</w:t>
      </w:r>
    </w:p>
    <w:p w14:paraId="6D7C2F07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</w:p>
    <w:p w14:paraId="50250119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六、中东南诸民族</w:t>
      </w:r>
    </w:p>
    <w:p w14:paraId="36A8091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（一）基本情况</w:t>
      </w:r>
    </w:p>
    <w:p w14:paraId="67720F4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民族类别、人口及其分布</w:t>
      </w:r>
    </w:p>
    <w:p w14:paraId="1DC1C32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民族名称</w:t>
      </w:r>
    </w:p>
    <w:p w14:paraId="2D699D1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语言文字</w:t>
      </w:r>
    </w:p>
    <w:p w14:paraId="47BD66D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生态环境与经济生活</w:t>
      </w:r>
    </w:p>
    <w:p w14:paraId="481ED88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（二）历史</w:t>
      </w:r>
    </w:p>
    <w:p w14:paraId="6265F3D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中东南各民族的渊源</w:t>
      </w:r>
    </w:p>
    <w:p w14:paraId="7C481A1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秦汉时期的越人、蛮人</w:t>
      </w:r>
    </w:p>
    <w:p w14:paraId="751D5A1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唐宋元明时期的僚、俚等族</w:t>
      </w:r>
    </w:p>
    <w:p w14:paraId="021602B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宋元明清时期的蛮人</w:t>
      </w:r>
    </w:p>
    <w:p w14:paraId="21720E27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近代以来的壮、侗等民族和苗瑶语族各民族</w:t>
      </w:r>
    </w:p>
    <w:p w14:paraId="2F95BD7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6.</w:t>
      </w:r>
      <w:r w:rsidRPr="00267842">
        <w:rPr>
          <w:rFonts w:eastAsia="仿宋_GB2312"/>
          <w:sz w:val="28"/>
          <w:szCs w:val="28"/>
        </w:rPr>
        <w:t>近代以来的土家族、高山族、京族</w:t>
      </w:r>
    </w:p>
    <w:p w14:paraId="1E918FA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（三）社会制度</w:t>
      </w:r>
    </w:p>
    <w:p w14:paraId="5140362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中央政府的管理制度</w:t>
      </w:r>
    </w:p>
    <w:p w14:paraId="276A837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）羁縻制度</w:t>
      </w:r>
    </w:p>
    <w:p w14:paraId="3C42F58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）土司制度</w:t>
      </w:r>
    </w:p>
    <w:p w14:paraId="6FD3035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）保甲制度</w:t>
      </w:r>
    </w:p>
    <w:p w14:paraId="0D3396F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传统社会组织</w:t>
      </w:r>
    </w:p>
    <w:p w14:paraId="0F3264E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）壮族的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寨老制</w:t>
      </w:r>
      <w:r w:rsidRPr="00267842">
        <w:rPr>
          <w:rFonts w:eastAsia="仿宋_GB2312"/>
          <w:sz w:val="28"/>
          <w:szCs w:val="28"/>
        </w:rPr>
        <w:t>”</w:t>
      </w:r>
    </w:p>
    <w:p w14:paraId="1B55EB7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）苗族的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议榔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和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鼓社</w:t>
      </w:r>
      <w:r w:rsidRPr="00267842">
        <w:rPr>
          <w:rFonts w:eastAsia="仿宋_GB2312"/>
          <w:sz w:val="28"/>
          <w:szCs w:val="28"/>
        </w:rPr>
        <w:t>”</w:t>
      </w:r>
    </w:p>
    <w:p w14:paraId="4A368C7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3</w:t>
      </w:r>
      <w:r w:rsidRPr="00267842">
        <w:rPr>
          <w:rFonts w:eastAsia="仿宋_GB2312"/>
          <w:sz w:val="28"/>
          <w:szCs w:val="28"/>
        </w:rPr>
        <w:t>）瑶族的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瑶老制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石牌制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和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油锅</w:t>
      </w:r>
      <w:r w:rsidRPr="00267842">
        <w:rPr>
          <w:rFonts w:eastAsia="仿宋_GB2312"/>
          <w:sz w:val="28"/>
          <w:szCs w:val="28"/>
        </w:rPr>
        <w:t>”</w:t>
      </w:r>
    </w:p>
    <w:p w14:paraId="29B6B9F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4</w:t>
      </w:r>
      <w:r w:rsidRPr="00267842">
        <w:rPr>
          <w:rFonts w:eastAsia="仿宋_GB2312"/>
          <w:sz w:val="28"/>
          <w:szCs w:val="28"/>
        </w:rPr>
        <w:t>）侗族的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寨老制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和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合款</w:t>
      </w:r>
      <w:r w:rsidRPr="00267842">
        <w:rPr>
          <w:rFonts w:eastAsia="仿宋_GB2312"/>
          <w:sz w:val="28"/>
          <w:szCs w:val="28"/>
        </w:rPr>
        <w:t>”</w:t>
      </w:r>
    </w:p>
    <w:p w14:paraId="62084C2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5</w:t>
      </w:r>
      <w:r w:rsidRPr="00267842">
        <w:rPr>
          <w:rFonts w:eastAsia="仿宋_GB2312"/>
          <w:sz w:val="28"/>
          <w:szCs w:val="28"/>
        </w:rPr>
        <w:t>）黎族的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峒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和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合亩</w:t>
      </w:r>
      <w:r w:rsidRPr="00267842">
        <w:rPr>
          <w:rFonts w:eastAsia="仿宋_GB2312"/>
          <w:sz w:val="28"/>
          <w:szCs w:val="28"/>
        </w:rPr>
        <w:t>”</w:t>
      </w:r>
    </w:p>
    <w:p w14:paraId="735E932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6</w:t>
      </w:r>
      <w:r w:rsidRPr="00267842">
        <w:rPr>
          <w:rFonts w:eastAsia="仿宋_GB2312"/>
          <w:sz w:val="28"/>
          <w:szCs w:val="28"/>
        </w:rPr>
        <w:t>）京族的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翁村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组织</w:t>
      </w:r>
    </w:p>
    <w:p w14:paraId="0E409D0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7</w:t>
      </w:r>
      <w:r w:rsidRPr="00267842">
        <w:rPr>
          <w:rFonts w:eastAsia="仿宋_GB2312"/>
          <w:sz w:val="28"/>
          <w:szCs w:val="28"/>
        </w:rPr>
        <w:t>）台湾原住民的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社</w:t>
      </w:r>
      <w:r w:rsidRPr="00267842">
        <w:rPr>
          <w:rFonts w:eastAsia="仿宋_GB2312"/>
          <w:sz w:val="28"/>
          <w:szCs w:val="28"/>
        </w:rPr>
        <w:t>”</w:t>
      </w:r>
    </w:p>
    <w:p w14:paraId="5FD50F9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8</w:t>
      </w:r>
      <w:r w:rsidRPr="00267842">
        <w:rPr>
          <w:rFonts w:eastAsia="仿宋_GB2312"/>
          <w:sz w:val="28"/>
          <w:szCs w:val="28"/>
        </w:rPr>
        <w:t>）畲族、仫佬族、土家族的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祠堂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和</w:t>
      </w:r>
      <w:r w:rsidRPr="00267842">
        <w:rPr>
          <w:rFonts w:eastAsia="仿宋_GB2312"/>
          <w:sz w:val="28"/>
          <w:szCs w:val="28"/>
        </w:rPr>
        <w:t>“</w:t>
      </w:r>
      <w:r w:rsidRPr="00267842">
        <w:rPr>
          <w:rFonts w:eastAsia="仿宋_GB2312"/>
          <w:sz w:val="28"/>
          <w:szCs w:val="28"/>
        </w:rPr>
        <w:t>房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组织</w:t>
      </w:r>
    </w:p>
    <w:p w14:paraId="0BC45CA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（四）文化</w:t>
      </w:r>
    </w:p>
    <w:p w14:paraId="0723B7C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．鼓楼、风雨桥</w:t>
      </w:r>
    </w:p>
    <w:p w14:paraId="004F2FB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．侗族大歌、傩舞、师公戏、侗戏</w:t>
      </w:r>
    </w:p>
    <w:p w14:paraId="78E5EC5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《评皇券牒》、《盘瓠》</w:t>
      </w:r>
    </w:p>
    <w:p w14:paraId="27A9EC8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（五）风尚习俗</w:t>
      </w:r>
    </w:p>
    <w:p w14:paraId="3CE2D99F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lastRenderedPageBreak/>
        <w:t>1.</w:t>
      </w:r>
      <w:r w:rsidRPr="00267842">
        <w:rPr>
          <w:rFonts w:eastAsia="仿宋_GB2312"/>
          <w:sz w:val="28"/>
          <w:szCs w:val="28"/>
        </w:rPr>
        <w:t>凿齿、文身、染齿、贯耳</w:t>
      </w:r>
    </w:p>
    <w:p w14:paraId="65C36A8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歌圩、过赶年、三月三、庙节、四月八、封龙节、龙船节、丰年祭</w:t>
      </w:r>
    </w:p>
    <w:p w14:paraId="14DB692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3.“</w:t>
      </w:r>
      <w:r w:rsidRPr="00267842">
        <w:rPr>
          <w:rFonts w:eastAsia="仿宋_GB2312"/>
          <w:sz w:val="28"/>
          <w:szCs w:val="28"/>
        </w:rPr>
        <w:t>拦路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、榔规榔约</w:t>
      </w:r>
    </w:p>
    <w:p w14:paraId="405D02E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宗教信仰</w:t>
      </w:r>
    </w:p>
    <w:p w14:paraId="4B44878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1</w:t>
      </w:r>
      <w:r w:rsidRPr="00267842">
        <w:rPr>
          <w:rFonts w:eastAsia="仿宋_GB2312"/>
          <w:sz w:val="28"/>
          <w:szCs w:val="28"/>
        </w:rPr>
        <w:t>）自然崇拜、图腾崇拜、巫术、祖先崇拜</w:t>
      </w:r>
    </w:p>
    <w:p w14:paraId="1F0FD6FB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</w:t>
      </w:r>
      <w:r w:rsidRPr="00267842">
        <w:rPr>
          <w:rFonts w:eastAsia="仿宋_GB2312"/>
          <w:sz w:val="28"/>
          <w:szCs w:val="28"/>
        </w:rPr>
        <w:t>2</w:t>
      </w:r>
      <w:r w:rsidRPr="00267842">
        <w:rPr>
          <w:rFonts w:eastAsia="仿宋_GB2312"/>
          <w:sz w:val="28"/>
          <w:szCs w:val="28"/>
        </w:rPr>
        <w:t>）道教、佛教、基督教等</w:t>
      </w:r>
    </w:p>
    <w:p w14:paraId="3DB7109C" w14:textId="77777777" w:rsidR="00BB23D4" w:rsidRPr="00267842" w:rsidRDefault="00BB23D4" w:rsidP="00BB23D4">
      <w:pPr>
        <w:snapToGrid w:val="0"/>
        <w:rPr>
          <w:rFonts w:eastAsia="仿宋_GB2312"/>
          <w:b/>
          <w:sz w:val="28"/>
          <w:szCs w:val="28"/>
        </w:rPr>
      </w:pPr>
      <w:r w:rsidRPr="00267842">
        <w:rPr>
          <w:rFonts w:eastAsia="仿宋_GB2312"/>
          <w:b/>
          <w:sz w:val="28"/>
          <w:szCs w:val="28"/>
        </w:rPr>
        <w:t>七、民族识别</w:t>
      </w:r>
    </w:p>
    <w:p w14:paraId="3304F7B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（一）民族识别的依据</w:t>
      </w:r>
    </w:p>
    <w:p w14:paraId="609F95B9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1.“</w:t>
      </w:r>
      <w:r w:rsidRPr="00267842">
        <w:rPr>
          <w:rFonts w:eastAsia="仿宋_GB2312"/>
          <w:sz w:val="28"/>
          <w:szCs w:val="28"/>
        </w:rPr>
        <w:t>民族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一词的含义及其发展</w:t>
      </w:r>
    </w:p>
    <w:p w14:paraId="653FB22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民族社会历史调查</w:t>
      </w:r>
    </w:p>
    <w:p w14:paraId="57A3254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民族识别的依据标准</w:t>
      </w:r>
    </w:p>
    <w:p w14:paraId="28D96F08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（二）民族识别的进程</w:t>
      </w:r>
    </w:p>
    <w:p w14:paraId="38854AC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民族识别的发端阶段</w:t>
      </w:r>
    </w:p>
    <w:p w14:paraId="6C92184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民族识别的高潮阶段</w:t>
      </w:r>
    </w:p>
    <w:p w14:paraId="3BB9EB7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民族识别受干扰阶段</w:t>
      </w:r>
    </w:p>
    <w:p w14:paraId="668A99A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民族识别的恢复阶段</w:t>
      </w:r>
    </w:p>
    <w:p w14:paraId="6E34A32E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（三）民族识别的类型</w:t>
      </w:r>
    </w:p>
    <w:p w14:paraId="746518EA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民族支系的认定与归并</w:t>
      </w:r>
    </w:p>
    <w:p w14:paraId="6579B6ED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属于汉族族属的识别</w:t>
      </w:r>
    </w:p>
    <w:p w14:paraId="096B8DEC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</w:t>
      </w:r>
      <w:r w:rsidRPr="00267842">
        <w:rPr>
          <w:rFonts w:eastAsia="仿宋_GB2312"/>
          <w:sz w:val="28"/>
          <w:szCs w:val="28"/>
        </w:rPr>
        <w:t>民族名称的确定与更改</w:t>
      </w:r>
    </w:p>
    <w:p w14:paraId="7E3058D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民族成分的恢复与更改</w:t>
      </w:r>
    </w:p>
    <w:p w14:paraId="1FCC521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5.</w:t>
      </w:r>
      <w:r w:rsidRPr="00267842">
        <w:rPr>
          <w:rFonts w:eastAsia="仿宋_GB2312"/>
          <w:sz w:val="28"/>
          <w:szCs w:val="28"/>
        </w:rPr>
        <w:t>虽经识别，但族属仍难确认</w:t>
      </w:r>
    </w:p>
    <w:p w14:paraId="7C755806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（四）民族识别的意义</w:t>
      </w:r>
    </w:p>
    <w:p w14:paraId="3CBED611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（五）民族识别余留的问题</w:t>
      </w:r>
    </w:p>
    <w:p w14:paraId="002715A2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1.</w:t>
      </w:r>
      <w:r w:rsidRPr="00267842">
        <w:rPr>
          <w:rFonts w:eastAsia="仿宋_GB2312"/>
          <w:sz w:val="28"/>
          <w:szCs w:val="28"/>
        </w:rPr>
        <w:t>台湾少数民族的族属问题</w:t>
      </w:r>
    </w:p>
    <w:p w14:paraId="767597F4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2.</w:t>
      </w:r>
      <w:r w:rsidRPr="00267842">
        <w:rPr>
          <w:rFonts w:eastAsia="仿宋_GB2312"/>
          <w:sz w:val="28"/>
          <w:szCs w:val="28"/>
        </w:rPr>
        <w:t>西藏察隅地区的</w:t>
      </w:r>
      <w:r w:rsidRPr="00267842">
        <w:rPr>
          <w:rFonts w:eastAsia="仿宋_GB2312"/>
          <w:sz w:val="28"/>
          <w:szCs w:val="28"/>
        </w:rPr>
        <w:t>“</w:t>
      </w:r>
      <w:r w:rsidRPr="00AE0AC7">
        <w:rPr>
          <w:rFonts w:ascii="宋体" w:hAnsi="宋体" w:cs="微软雅黑" w:hint="eastAsia"/>
          <w:sz w:val="28"/>
          <w:szCs w:val="28"/>
        </w:rPr>
        <w:t>僜</w:t>
      </w:r>
      <w:r w:rsidRPr="00267842">
        <w:rPr>
          <w:rFonts w:ascii="仿宋_GB2312" w:eastAsia="仿宋_GB2312" w:hAnsi="仿宋_GB2312" w:cs="仿宋_GB2312" w:hint="eastAsia"/>
          <w:sz w:val="28"/>
          <w:szCs w:val="28"/>
        </w:rPr>
        <w:t>人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问题</w:t>
      </w:r>
    </w:p>
    <w:p w14:paraId="18535D03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3.“</w:t>
      </w:r>
      <w:r w:rsidRPr="00267842">
        <w:rPr>
          <w:rFonts w:eastAsia="仿宋_GB2312"/>
          <w:sz w:val="28"/>
          <w:szCs w:val="28"/>
        </w:rPr>
        <w:t>白马藏人</w:t>
      </w:r>
      <w:r w:rsidRPr="00267842">
        <w:rPr>
          <w:rFonts w:eastAsia="仿宋_GB2312"/>
          <w:sz w:val="28"/>
          <w:szCs w:val="28"/>
        </w:rPr>
        <w:t>”</w:t>
      </w:r>
      <w:r w:rsidRPr="00267842">
        <w:rPr>
          <w:rFonts w:eastAsia="仿宋_GB2312"/>
          <w:sz w:val="28"/>
          <w:szCs w:val="28"/>
        </w:rPr>
        <w:t>问题</w:t>
      </w:r>
    </w:p>
    <w:p w14:paraId="5123F735" w14:textId="77777777" w:rsidR="00BB23D4" w:rsidRPr="00267842" w:rsidRDefault="00BB23D4" w:rsidP="00BB23D4">
      <w:pPr>
        <w:snapToGrid w:val="0"/>
        <w:rPr>
          <w:rFonts w:eastAsia="仿宋_GB2312"/>
          <w:sz w:val="28"/>
          <w:szCs w:val="28"/>
        </w:rPr>
      </w:pPr>
      <w:r w:rsidRPr="00267842">
        <w:rPr>
          <w:rFonts w:eastAsia="仿宋_GB2312"/>
          <w:sz w:val="28"/>
          <w:szCs w:val="28"/>
        </w:rPr>
        <w:t>4.</w:t>
      </w:r>
      <w:r w:rsidRPr="00267842">
        <w:rPr>
          <w:rFonts w:eastAsia="仿宋_GB2312"/>
          <w:sz w:val="28"/>
          <w:szCs w:val="28"/>
        </w:rPr>
        <w:t>云南克木人、莽人的识别</w:t>
      </w:r>
    </w:p>
    <w:p w14:paraId="6BCF9227" w14:textId="77777777" w:rsidR="00BB23D4" w:rsidRPr="00267842" w:rsidRDefault="00BB23D4" w:rsidP="00BB23D4"/>
    <w:p w14:paraId="1526E392" w14:textId="77777777" w:rsidR="003E3FC7" w:rsidRPr="003A0CC4" w:rsidRDefault="003A0CC4">
      <w:pPr>
        <w:rPr>
          <w:sz w:val="28"/>
          <w:szCs w:val="28"/>
        </w:rPr>
      </w:pPr>
      <w:r w:rsidRPr="003A0CC4">
        <w:rPr>
          <w:rFonts w:hint="eastAsia"/>
          <w:sz w:val="28"/>
          <w:szCs w:val="28"/>
        </w:rPr>
        <w:t>参考书目：</w:t>
      </w:r>
    </w:p>
    <w:p w14:paraId="0FF52631" w14:textId="77777777" w:rsidR="003A0CC4" w:rsidRPr="003A0CC4" w:rsidRDefault="003A0CC4">
      <w:pPr>
        <w:rPr>
          <w:sz w:val="28"/>
          <w:szCs w:val="28"/>
        </w:rPr>
      </w:pPr>
      <w:r w:rsidRPr="003A0CC4">
        <w:rPr>
          <w:rFonts w:hint="eastAsia"/>
          <w:sz w:val="28"/>
          <w:szCs w:val="28"/>
        </w:rPr>
        <w:t>1.</w:t>
      </w:r>
      <w:r w:rsidRPr="003A0CC4">
        <w:rPr>
          <w:rFonts w:hint="eastAsia"/>
          <w:sz w:val="28"/>
          <w:szCs w:val="28"/>
        </w:rPr>
        <w:t>宋蜀华、陈克进：《中国民族概论》，中央民族大学出版社，</w:t>
      </w:r>
      <w:r w:rsidRPr="003A0CC4">
        <w:rPr>
          <w:rFonts w:hint="eastAsia"/>
          <w:sz w:val="28"/>
          <w:szCs w:val="28"/>
        </w:rPr>
        <w:t>2003</w:t>
      </w:r>
      <w:r w:rsidRPr="003A0CC4">
        <w:rPr>
          <w:rFonts w:hint="eastAsia"/>
          <w:sz w:val="28"/>
          <w:szCs w:val="28"/>
        </w:rPr>
        <w:t>年；</w:t>
      </w:r>
      <w:r w:rsidRPr="003A0CC4">
        <w:rPr>
          <w:rFonts w:hint="eastAsia"/>
          <w:sz w:val="28"/>
          <w:szCs w:val="28"/>
        </w:rPr>
        <w:t xml:space="preserve"> </w:t>
      </w:r>
    </w:p>
    <w:p w14:paraId="4AC6EA96" w14:textId="77777777" w:rsidR="003A0CC4" w:rsidRPr="003A0CC4" w:rsidRDefault="003A0CC4">
      <w:pPr>
        <w:rPr>
          <w:sz w:val="28"/>
          <w:szCs w:val="28"/>
        </w:rPr>
      </w:pPr>
      <w:r w:rsidRPr="003A0CC4">
        <w:rPr>
          <w:rFonts w:hint="eastAsia"/>
          <w:sz w:val="28"/>
          <w:szCs w:val="28"/>
        </w:rPr>
        <w:t>2.</w:t>
      </w:r>
      <w:r w:rsidRPr="003A0CC4">
        <w:rPr>
          <w:rFonts w:hint="eastAsia"/>
          <w:sz w:val="28"/>
          <w:szCs w:val="28"/>
        </w:rPr>
        <w:t>王文光：《中国民族发展史》，民族出版社，</w:t>
      </w:r>
      <w:r w:rsidRPr="003A0CC4">
        <w:rPr>
          <w:rFonts w:hint="eastAsia"/>
          <w:sz w:val="28"/>
          <w:szCs w:val="28"/>
        </w:rPr>
        <w:t>2005</w:t>
      </w:r>
      <w:r w:rsidRPr="003A0CC4">
        <w:rPr>
          <w:rFonts w:hint="eastAsia"/>
          <w:sz w:val="28"/>
          <w:szCs w:val="28"/>
        </w:rPr>
        <w:t>年。</w:t>
      </w:r>
    </w:p>
    <w:sectPr w:rsidR="003A0CC4" w:rsidRPr="003A0CC4" w:rsidSect="00427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D0B0" w14:textId="77777777" w:rsidR="00E801DD" w:rsidRDefault="00E801DD" w:rsidP="00BB23D4">
      <w:r>
        <w:separator/>
      </w:r>
    </w:p>
  </w:endnote>
  <w:endnote w:type="continuationSeparator" w:id="0">
    <w:p w14:paraId="481766B1" w14:textId="77777777" w:rsidR="00E801DD" w:rsidRDefault="00E801DD" w:rsidP="00BB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EA33" w14:textId="77777777" w:rsidR="00E801DD" w:rsidRDefault="00E801DD" w:rsidP="00BB23D4">
      <w:r>
        <w:separator/>
      </w:r>
    </w:p>
  </w:footnote>
  <w:footnote w:type="continuationSeparator" w:id="0">
    <w:p w14:paraId="2FCDE34B" w14:textId="77777777" w:rsidR="00E801DD" w:rsidRDefault="00E801DD" w:rsidP="00BB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51F8EC"/>
    <w:multiLevelType w:val="singleLevel"/>
    <w:tmpl w:val="8F51F8EC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985935267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3D4"/>
    <w:rsid w:val="00267842"/>
    <w:rsid w:val="002A2804"/>
    <w:rsid w:val="003A0CC4"/>
    <w:rsid w:val="003E3FC7"/>
    <w:rsid w:val="004270DE"/>
    <w:rsid w:val="00586368"/>
    <w:rsid w:val="00722C20"/>
    <w:rsid w:val="008C6ABC"/>
    <w:rsid w:val="00AE0AC7"/>
    <w:rsid w:val="00BB23D4"/>
    <w:rsid w:val="00E80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02FE7"/>
  <w15:docId w15:val="{9D4D0E46-1C09-4551-A7FA-A2CE7285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3D4"/>
    <w:rPr>
      <w:sz w:val="18"/>
      <w:szCs w:val="18"/>
    </w:rPr>
  </w:style>
  <w:style w:type="paragraph" w:styleId="a7">
    <w:name w:val="List Paragraph"/>
    <w:basedOn w:val="a"/>
    <w:qFormat/>
    <w:rsid w:val="00BB2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466</Words>
  <Characters>2661</Characters>
  <Application>Microsoft Office Word</Application>
  <DocSecurity>0</DocSecurity>
  <Lines>22</Lines>
  <Paragraphs>6</Paragraphs>
  <ScaleCrop>false</ScaleCrop>
  <Company>Microsoft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Ye Muyu</cp:lastModifiedBy>
  <cp:revision>6</cp:revision>
  <dcterms:created xsi:type="dcterms:W3CDTF">2018-12-06T07:07:00Z</dcterms:created>
  <dcterms:modified xsi:type="dcterms:W3CDTF">2022-06-12T14:52:00Z</dcterms:modified>
</cp:coreProperties>
</file>