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838-《综合地理学》考试大纲</w:t>
      </w:r>
    </w:p>
    <w:p>
      <w:pPr>
        <w:snapToGrid w:val="0"/>
        <w:spacing w:line="360" w:lineRule="auto"/>
        <w:jc w:val="center"/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pStyle w:val="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一、考试说明</w:t>
      </w: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1、</w:t>
      </w:r>
      <w:r>
        <w:rPr>
          <w:rFonts w:ascii="黑体" w:hAnsi="黑体" w:eastAsia="黑体"/>
          <w:b/>
          <w:bCs/>
          <w:sz w:val="28"/>
          <w:szCs w:val="28"/>
        </w:rPr>
        <w:t>考试性质</w:t>
      </w:r>
    </w:p>
    <w:p>
      <w:pPr>
        <w:snapToGrid w:val="0"/>
        <w:spacing w:before="156" w:beforeLines="50"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综合地理学</w:t>
      </w:r>
      <w:r>
        <w:rPr>
          <w:rFonts w:ascii="仿宋" w:hAnsi="仿宋" w:eastAsia="仿宋"/>
          <w:sz w:val="28"/>
          <w:szCs w:val="28"/>
        </w:rPr>
        <w:t>》是</w:t>
      </w:r>
      <w:r>
        <w:rPr>
          <w:rFonts w:hint="eastAsia" w:ascii="仿宋" w:hAnsi="仿宋" w:eastAsia="仿宋"/>
          <w:sz w:val="28"/>
          <w:szCs w:val="28"/>
        </w:rPr>
        <w:t>自然地理学、人文地理学、地图学与地理信息系统、环境地质学</w:t>
      </w:r>
      <w:r>
        <w:rPr>
          <w:rFonts w:ascii="仿宋" w:hAnsi="仿宋" w:eastAsia="仿宋"/>
          <w:sz w:val="28"/>
          <w:szCs w:val="28"/>
        </w:rPr>
        <w:t>硕士专业学位研究生入学</w:t>
      </w:r>
      <w:r>
        <w:rPr>
          <w:rFonts w:hint="eastAsia" w:ascii="仿宋" w:hAnsi="仿宋" w:eastAsia="仿宋"/>
          <w:sz w:val="28"/>
          <w:szCs w:val="28"/>
        </w:rPr>
        <w:t>统一</w:t>
      </w:r>
      <w:r>
        <w:rPr>
          <w:rFonts w:ascii="仿宋" w:hAnsi="仿宋" w:eastAsia="仿宋"/>
          <w:sz w:val="28"/>
          <w:szCs w:val="28"/>
        </w:rPr>
        <w:t>考试的科目之一。</w:t>
      </w:r>
      <w:r>
        <w:rPr>
          <w:rFonts w:hint="eastAsia" w:ascii="仿宋" w:hAnsi="仿宋" w:eastAsia="仿宋"/>
          <w:sz w:val="28"/>
          <w:szCs w:val="28"/>
        </w:rPr>
        <w:t>结合地理学科特点，</w:t>
      </w:r>
      <w:r>
        <w:rPr>
          <w:rFonts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综合地理学</w:t>
      </w:r>
      <w:r>
        <w:rPr>
          <w:rFonts w:ascii="仿宋" w:hAnsi="仿宋" w:eastAsia="仿宋"/>
          <w:sz w:val="28"/>
          <w:szCs w:val="28"/>
        </w:rPr>
        <w:t>》考试力求</w:t>
      </w:r>
      <w:r>
        <w:rPr>
          <w:rFonts w:hint="eastAsia" w:ascii="仿宋" w:hAnsi="仿宋" w:eastAsia="仿宋"/>
          <w:sz w:val="28"/>
          <w:szCs w:val="28"/>
        </w:rPr>
        <w:t>全面涵盖现代地理学专业分支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基础知识，突出核心内容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ascii="仿宋" w:hAnsi="仿宋" w:eastAsia="仿宋"/>
          <w:sz w:val="28"/>
          <w:szCs w:val="28"/>
        </w:rPr>
        <w:t>科学、</w:t>
      </w:r>
      <w:r>
        <w:rPr>
          <w:rFonts w:hint="eastAsia" w:ascii="仿宋" w:hAnsi="仿宋" w:eastAsia="仿宋"/>
          <w:sz w:val="28"/>
          <w:szCs w:val="28"/>
        </w:rPr>
        <w:t>客观</w:t>
      </w:r>
      <w:r>
        <w:rPr>
          <w:rFonts w:ascii="仿宋" w:hAnsi="仿宋" w:eastAsia="仿宋"/>
          <w:sz w:val="28"/>
          <w:szCs w:val="28"/>
        </w:rPr>
        <w:t>地测评考生的</w:t>
      </w:r>
      <w:r>
        <w:rPr>
          <w:rFonts w:hint="eastAsia" w:ascii="仿宋" w:hAnsi="仿宋" w:eastAsia="仿宋"/>
          <w:sz w:val="28"/>
          <w:szCs w:val="28"/>
        </w:rPr>
        <w:t>专业</w:t>
      </w:r>
      <w:r>
        <w:rPr>
          <w:rFonts w:ascii="仿宋" w:hAnsi="仿宋" w:eastAsia="仿宋"/>
          <w:sz w:val="28"/>
          <w:szCs w:val="28"/>
        </w:rPr>
        <w:t>基本素质和综合能力，</w:t>
      </w:r>
      <w:r>
        <w:rPr>
          <w:rFonts w:hint="eastAsia" w:ascii="仿宋" w:hAnsi="仿宋" w:eastAsia="仿宋"/>
          <w:sz w:val="28"/>
          <w:szCs w:val="28"/>
        </w:rPr>
        <w:t>选拔专业基础与发展</w:t>
      </w:r>
      <w:r>
        <w:rPr>
          <w:rFonts w:ascii="仿宋" w:hAnsi="仿宋" w:eastAsia="仿宋"/>
          <w:sz w:val="28"/>
          <w:szCs w:val="28"/>
        </w:rPr>
        <w:t>潜力</w:t>
      </w:r>
      <w:r>
        <w:rPr>
          <w:rFonts w:hint="eastAsia" w:ascii="仿宋" w:hAnsi="仿宋" w:eastAsia="仿宋"/>
          <w:sz w:val="28"/>
          <w:szCs w:val="28"/>
        </w:rPr>
        <w:t>兼备</w:t>
      </w:r>
      <w:r>
        <w:rPr>
          <w:rFonts w:ascii="仿宋" w:hAnsi="仿宋" w:eastAsia="仿宋"/>
          <w:sz w:val="28"/>
          <w:szCs w:val="28"/>
        </w:rPr>
        <w:t>的优秀</w:t>
      </w:r>
      <w:r>
        <w:rPr>
          <w:rFonts w:hint="eastAsia" w:ascii="仿宋" w:hAnsi="仿宋" w:eastAsia="仿宋"/>
          <w:sz w:val="28"/>
          <w:szCs w:val="28"/>
        </w:rPr>
        <w:t>考生，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地理学高级专门人才的培养服务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2、</w:t>
      </w:r>
      <w:r>
        <w:rPr>
          <w:rFonts w:ascii="黑体" w:hAnsi="黑体" w:eastAsia="黑体"/>
          <w:b/>
          <w:bCs/>
          <w:sz w:val="28"/>
          <w:szCs w:val="28"/>
        </w:rPr>
        <w:t>考试要求</w:t>
      </w:r>
    </w:p>
    <w:p>
      <w:pPr>
        <w:snapToGrid w:val="0"/>
        <w:spacing w:before="156" w:beforeLines="50"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</w:t>
      </w:r>
      <w:r>
        <w:rPr>
          <w:rFonts w:ascii="仿宋" w:hAnsi="仿宋" w:eastAsia="仿宋"/>
          <w:sz w:val="28"/>
          <w:szCs w:val="28"/>
        </w:rPr>
        <w:t>测试考生</w:t>
      </w:r>
      <w:r>
        <w:rPr>
          <w:rFonts w:hint="eastAsia" w:ascii="仿宋" w:hAnsi="仿宋" w:eastAsia="仿宋"/>
          <w:sz w:val="28"/>
          <w:szCs w:val="28"/>
        </w:rPr>
        <w:t>对与自然地理学、人文地理学、地理信息系统、地质学基础相关</w:t>
      </w:r>
      <w:r>
        <w:rPr>
          <w:rFonts w:ascii="仿宋" w:hAnsi="仿宋" w:eastAsia="仿宋"/>
          <w:sz w:val="28"/>
          <w:szCs w:val="28"/>
        </w:rPr>
        <w:t>的基本概念、基础知识的</w:t>
      </w:r>
      <w:r>
        <w:rPr>
          <w:rFonts w:hint="eastAsia" w:ascii="仿宋" w:hAnsi="仿宋" w:eastAsia="仿宋"/>
          <w:sz w:val="28"/>
          <w:szCs w:val="28"/>
        </w:rPr>
        <w:t>掌握情况及应用分析能力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before="156" w:beforeLines="50" w:after="156" w:afterLines="50"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3、试题结构</w:t>
      </w:r>
    </w:p>
    <w:p>
      <w:pPr>
        <w:snapToGrid w:val="0"/>
        <w:spacing w:before="156" w:beforeLines="50"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本科目考试，通常采取名词解释、简答、论述等题型，每次考试具体采取哪些题型，视当时的具体情况确定</w:t>
      </w:r>
    </w:p>
    <w:p>
      <w:pPr>
        <w:snapToGrid w:val="0"/>
        <w:spacing w:before="156" w:beforeLines="50"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56" w:beforeLines="50"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56" w:beforeLines="50"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</w:t>
      </w:r>
      <w:r>
        <w:rPr>
          <w:sz w:val="36"/>
          <w:szCs w:val="36"/>
        </w:rPr>
        <w:t>、考试内容</w:t>
      </w:r>
    </w:p>
    <w:p>
      <w:pPr>
        <w:pStyle w:val="3"/>
      </w:pPr>
      <w:r>
        <w:rPr>
          <w:rFonts w:hint="eastAsia"/>
        </w:rPr>
        <w:t xml:space="preserve">第一章 </w:t>
      </w:r>
      <w:r>
        <w:t xml:space="preserve"> </w:t>
      </w:r>
      <w:r>
        <w:rPr>
          <w:rFonts w:hint="eastAsia"/>
        </w:rPr>
        <w:t>地质学基础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第一节 </w:t>
      </w:r>
      <w:r>
        <w:t xml:space="preserve"> </w:t>
      </w:r>
      <w:r>
        <w:rPr>
          <w:rFonts w:hint="eastAsia"/>
        </w:rPr>
        <w:t>地球的岩石组成、特征及成因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一、沉积岩特征及成因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二、岩浆岩特征及成因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三、变质岩特征及成因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第二节 </w:t>
      </w:r>
      <w:r>
        <w:t xml:space="preserve"> </w:t>
      </w:r>
      <w:r>
        <w:rPr>
          <w:rFonts w:hint="eastAsia"/>
        </w:rPr>
        <w:t>地质作用与地貌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一、地质作用与地貌形态成因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二、重力作用与重力地貌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三、水流作用与河流、湖泊、沼泽地貌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四、岩溶作用与喀斯特地貌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五、风力作用与风成地貌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六、冰川冻土作用与冰川冻土地貌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七、海洋作用与海岸地貌</w:t>
      </w:r>
    </w:p>
    <w:p>
      <w:pPr>
        <w:pStyle w:val="5"/>
        <w:spacing w:before="0" w:after="0" w:line="360" w:lineRule="auto"/>
      </w:pPr>
      <w:r>
        <w:rPr>
          <w:rFonts w:hint="eastAsia"/>
        </w:rPr>
        <w:t>第三节  构造运动和地质构造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一、构造运动的特点与规律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二、地质构造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1、岩层产状及岩石变形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2、褶皱构造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3、断裂构造</w:t>
      </w:r>
    </w:p>
    <w:p>
      <w:pPr>
        <w:pStyle w:val="3"/>
      </w:pPr>
      <w:r>
        <w:t>第</w:t>
      </w:r>
      <w:r>
        <w:rPr>
          <w:rFonts w:hint="eastAsia"/>
        </w:rPr>
        <w:t>二</w:t>
      </w:r>
      <w:r>
        <w:t xml:space="preserve">章  </w:t>
      </w:r>
      <w:r>
        <w:rPr>
          <w:rFonts w:hint="eastAsia"/>
        </w:rPr>
        <w:t>大气和气候</w:t>
      </w:r>
    </w:p>
    <w:p>
      <w:pPr>
        <w:pStyle w:val="5"/>
        <w:spacing w:before="0" w:after="0" w:line="360" w:lineRule="auto"/>
      </w:pPr>
      <w:r>
        <w:t xml:space="preserve">第一节  </w:t>
      </w:r>
      <w:r>
        <w:rPr>
          <w:rFonts w:hint="eastAsia"/>
        </w:rPr>
        <w:t>大气的热能和气温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地球的辐射平衡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气温的变化与分布</w:t>
      </w:r>
    </w:p>
    <w:p>
      <w:pPr>
        <w:pStyle w:val="5"/>
        <w:spacing w:before="0" w:after="0" w:line="360" w:lineRule="auto"/>
      </w:pPr>
      <w:r>
        <w:t xml:space="preserve">第二节  </w:t>
      </w:r>
      <w:r>
        <w:rPr>
          <w:rFonts w:hint="eastAsia"/>
        </w:rPr>
        <w:t>大气水分和降水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一、蒸发和凝结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二、水汽的凝结现象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三、大气降水</w:t>
      </w:r>
    </w:p>
    <w:p>
      <w:pPr>
        <w:pStyle w:val="5"/>
        <w:spacing w:before="0" w:after="0" w:line="360" w:lineRule="auto"/>
      </w:pPr>
      <w:r>
        <w:t xml:space="preserve">第三节  </w:t>
      </w:r>
      <w:r>
        <w:rPr>
          <w:rFonts w:hint="eastAsia"/>
        </w:rPr>
        <w:t>大气运动和天气系统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一、全球环流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二、季风环流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三、局地环流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主要天气系统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</w:t>
      </w:r>
      <w:r>
        <w:rPr>
          <w:rFonts w:hint="eastAsia" w:ascii="仿宋" w:hAnsi="仿宋" w:eastAsia="仿宋"/>
          <w:sz w:val="28"/>
          <w:szCs w:val="28"/>
        </w:rPr>
        <w:t>气团和锋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</w:t>
      </w:r>
      <w:r>
        <w:rPr>
          <w:rFonts w:hint="eastAsia" w:ascii="仿宋" w:hAnsi="仿宋" w:eastAsia="仿宋"/>
          <w:sz w:val="28"/>
          <w:szCs w:val="28"/>
        </w:rPr>
        <w:t>气旋和反气旋</w:t>
      </w:r>
    </w:p>
    <w:p>
      <w:pPr>
        <w:pStyle w:val="5"/>
        <w:spacing w:before="0" w:after="0" w:line="360" w:lineRule="auto"/>
      </w:pPr>
      <w:r>
        <w:t>第</w:t>
      </w:r>
      <w:r>
        <w:rPr>
          <w:rFonts w:hint="eastAsia"/>
        </w:rPr>
        <w:t>四</w:t>
      </w:r>
      <w:r>
        <w:t xml:space="preserve">节  </w:t>
      </w:r>
      <w:r>
        <w:rPr>
          <w:rFonts w:hint="eastAsia"/>
        </w:rPr>
        <w:t>气候的形成和分类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气候形成和变化的原因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二、气候带和气候型</w:t>
      </w:r>
    </w:p>
    <w:p>
      <w:pPr>
        <w:pStyle w:val="3"/>
      </w:pPr>
      <w:r>
        <w:t>第</w:t>
      </w:r>
      <w:r>
        <w:rPr>
          <w:rFonts w:hint="eastAsia"/>
        </w:rPr>
        <w:t>三</w:t>
      </w:r>
      <w:r>
        <w:t xml:space="preserve">章  </w:t>
      </w:r>
      <w:r>
        <w:rPr>
          <w:rFonts w:hint="eastAsia"/>
        </w:rPr>
        <w:t>海洋和陆地水</w:t>
      </w:r>
    </w:p>
    <w:p>
      <w:pPr>
        <w:pStyle w:val="5"/>
        <w:spacing w:before="0" w:after="0" w:line="360" w:lineRule="auto"/>
      </w:pPr>
      <w:r>
        <w:t xml:space="preserve">第一节  </w:t>
      </w:r>
      <w:r>
        <w:rPr>
          <w:rFonts w:hint="eastAsia"/>
        </w:rPr>
        <w:t>地球水循环与水量平衡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</w:rPr>
        <w:t>地球上水的分布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</w:rPr>
        <w:t>水循环与水量平衡</w:t>
      </w:r>
    </w:p>
    <w:p>
      <w:pPr>
        <w:pStyle w:val="5"/>
        <w:spacing w:before="0" w:after="0" w:line="360" w:lineRule="auto"/>
      </w:pPr>
      <w:r>
        <w:t xml:space="preserve">第二节  </w:t>
      </w:r>
      <w:r>
        <w:rPr>
          <w:rFonts w:hint="eastAsia"/>
        </w:rPr>
        <w:t>海水的运动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潮汐与潮流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海洋中的波浪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世界大洋表层</w:t>
      </w:r>
      <w:r>
        <w:rPr>
          <w:rFonts w:ascii="仿宋" w:hAnsi="仿宋" w:eastAsia="仿宋"/>
          <w:sz w:val="28"/>
          <w:szCs w:val="28"/>
        </w:rPr>
        <w:t>环流结构特点和成因</w:t>
      </w:r>
    </w:p>
    <w:p>
      <w:pPr>
        <w:pStyle w:val="5"/>
        <w:spacing w:before="0" w:after="0" w:line="360" w:lineRule="auto"/>
      </w:pPr>
      <w:r>
        <w:t xml:space="preserve">第三节  </w:t>
      </w:r>
      <w:r>
        <w:rPr>
          <w:rFonts w:hint="eastAsia"/>
        </w:rPr>
        <w:t>河流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</w:rPr>
        <w:t>水系和流域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</w:rPr>
        <w:t>水情要素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河流的补给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河川径流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、降雨径流的形成过程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、正常径流量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、径流的变化</w:t>
      </w:r>
    </w:p>
    <w:p>
      <w:pPr>
        <w:pStyle w:val="5"/>
        <w:spacing w:before="0" w:after="0" w:line="360" w:lineRule="auto"/>
      </w:pPr>
      <w:r>
        <w:t xml:space="preserve">第四节  </w:t>
      </w:r>
      <w:r>
        <w:rPr>
          <w:rFonts w:hint="eastAsia"/>
        </w:rPr>
        <w:t>湖泊与沼泽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湖水的运动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水库（人工湖泊）及其环境效应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沼泽的成因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四、沼泽的分类</w:t>
      </w:r>
    </w:p>
    <w:p>
      <w:pPr>
        <w:pStyle w:val="5"/>
        <w:spacing w:before="0" w:after="0" w:line="360" w:lineRule="auto"/>
      </w:pPr>
      <w:r>
        <w:t>第</w:t>
      </w:r>
      <w:r>
        <w:rPr>
          <w:rFonts w:hint="eastAsia"/>
        </w:rPr>
        <w:t>五</w:t>
      </w:r>
      <w:r>
        <w:t xml:space="preserve">节  </w:t>
      </w:r>
      <w:r>
        <w:rPr>
          <w:rFonts w:hint="eastAsia"/>
        </w:rPr>
        <w:t>地下水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</w:rPr>
        <w:t>地下水的理化性质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</w:rPr>
        <w:t>地下水的运动和动态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</w:rPr>
        <w:t>按埋藏条件的分类</w:t>
      </w:r>
    </w:p>
    <w:p>
      <w:pPr>
        <w:pStyle w:val="3"/>
      </w:pPr>
      <w:r>
        <w:rPr>
          <w:rFonts w:hint="eastAsia"/>
        </w:rPr>
        <w:t>第四章  植被与土壤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第一节 </w:t>
      </w:r>
      <w:r>
        <w:t xml:space="preserve"> </w:t>
      </w:r>
      <w:r>
        <w:rPr>
          <w:rFonts w:hint="eastAsia"/>
        </w:rPr>
        <w:t>土壤圈的物质组成与特性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一、土壤与土壤圈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二、土壤剖面与形态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三、土壤物质组成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1、土壤的矿物质和有机质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2、土壤的水分与空气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四、土壤组成物质之间的相互作用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1、土壤胶体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2、土壤溶液</w:t>
      </w:r>
    </w:p>
    <w:p>
      <w:pPr>
        <w:pStyle w:val="5"/>
        <w:spacing w:before="0" w:after="0" w:line="360" w:lineRule="auto"/>
      </w:pPr>
      <w:r>
        <w:rPr>
          <w:rFonts w:hint="eastAsia"/>
        </w:rPr>
        <w:t>第二节  土壤形成与地理环境间的关系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一、土壤形成的基本规律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二、成土因素学说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三、成土因素对土壤形成的作用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四、主要成土过程</w:t>
      </w:r>
    </w:p>
    <w:p>
      <w:pPr>
        <w:pStyle w:val="5"/>
        <w:spacing w:before="0" w:after="0" w:line="360" w:lineRule="auto"/>
      </w:pPr>
      <w:r>
        <w:rPr>
          <w:rFonts w:hint="eastAsia"/>
        </w:rPr>
        <w:t>第三节  土壤类型与分布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一、主要土壤类型及特点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三、土壤类型空间分布规律</w:t>
      </w:r>
    </w:p>
    <w:p>
      <w:pPr>
        <w:pStyle w:val="5"/>
        <w:spacing w:before="0" w:after="0" w:line="360" w:lineRule="auto"/>
        <w:rPr>
          <w:rFonts w:ascii="仿宋" w:hAnsi="仿宋" w:eastAsia="仿宋"/>
        </w:rPr>
      </w:pPr>
      <w:r>
        <w:rPr>
          <w:rFonts w:hint="eastAsia"/>
        </w:rPr>
        <w:t xml:space="preserve">第五节 </w:t>
      </w:r>
      <w:r>
        <w:t xml:space="preserve"> </w:t>
      </w:r>
      <w:r>
        <w:rPr>
          <w:rFonts w:hint="eastAsia"/>
        </w:rPr>
        <w:t>植物生活与环境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生态因子作用与植物适应性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植物生态类群分化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植物生活型与适应策略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第六节 </w:t>
      </w:r>
      <w:r>
        <w:t xml:space="preserve"> </w:t>
      </w:r>
      <w:r>
        <w:rPr>
          <w:rFonts w:hint="eastAsia"/>
        </w:rPr>
        <w:t>植物群落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一、植物群落的种类组成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二、植物群落的外貌、结构、环境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三、植物群落功能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四、植物群落的动态</w:t>
      </w:r>
    </w:p>
    <w:p>
      <w:pPr>
        <w:pStyle w:val="5"/>
        <w:spacing w:before="0" w:after="0" w:line="360" w:lineRule="auto"/>
      </w:pPr>
      <w:r>
        <w:rPr>
          <w:rFonts w:hint="eastAsia"/>
        </w:rPr>
        <w:t>第七节  陆地主要植被类型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一、热带的植被类型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二、亚热带的植被类型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三、温带的植被类型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四、寒带的植被类型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第八节 </w:t>
      </w:r>
      <w:r>
        <w:t xml:space="preserve"> </w:t>
      </w:r>
      <w:r>
        <w:rPr>
          <w:rFonts w:hint="eastAsia"/>
        </w:rPr>
        <w:t>世界植被分布规律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一、植被的水平分布规律性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二、植被的山地垂直分布规律性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三、中国的植被地理分布规律</w:t>
      </w:r>
    </w:p>
    <w:p>
      <w:pPr>
        <w:pStyle w:val="3"/>
      </w:pPr>
      <w:r>
        <w:rPr>
          <w:rFonts w:hint="eastAsia"/>
        </w:rPr>
        <w:t>第五章  人文地理学学科特性、理论、方法</w:t>
      </w:r>
    </w:p>
    <w:p>
      <w:pPr>
        <w:pStyle w:val="5"/>
        <w:spacing w:before="0" w:after="0" w:line="360" w:lineRule="auto"/>
      </w:pPr>
      <w:r>
        <w:rPr>
          <w:rFonts w:hint="eastAsia"/>
        </w:rPr>
        <w:t>第一</w:t>
      </w:r>
      <w:r>
        <w:t>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人文地理学的研究主题与基本理论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一、人文事象的空间表现——文化区 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二、文化的时间现象——文化扩散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三、文化与环境的关系——文化生态学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四、文化系统内部运动——文化整合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五、文化现象综合体</w:t>
      </w:r>
      <w:r>
        <w:rPr>
          <w:rFonts w:ascii="仿宋" w:hAnsi="仿宋" w:eastAsia="仿宋"/>
          <w:sz w:val="28"/>
          <w:szCs w:val="28"/>
        </w:rPr>
        <w:t>——</w:t>
      </w:r>
      <w:r>
        <w:rPr>
          <w:rFonts w:hint="eastAsia" w:ascii="仿宋" w:hAnsi="仿宋" w:eastAsia="仿宋"/>
          <w:sz w:val="28"/>
          <w:szCs w:val="28"/>
        </w:rPr>
        <w:t>文化景观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六、人地关系论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第二节 </w:t>
      </w:r>
      <w:r>
        <w:t xml:space="preserve"> </w:t>
      </w:r>
      <w:r>
        <w:rPr>
          <w:rFonts w:hint="eastAsia"/>
        </w:rPr>
        <w:t>人文地理学的方法论与研究方法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一、人文地理学研究的方法论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二、人文地理学的主要研究方法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第三节 </w:t>
      </w:r>
      <w:r>
        <w:t xml:space="preserve"> </w:t>
      </w:r>
      <w:r>
        <w:rPr>
          <w:rFonts w:hint="eastAsia"/>
        </w:rPr>
        <w:t>人文地理学所面临的一些问题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一、人口、资源、环境与可持续发展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1、人口增长与资源、环境的关系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2、区域可持续发展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3、旅游开发的综合影响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二、全球化与本土化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1、经济全球化与文化全球化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2、全球化时代的文化本土化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3、地理环境、区域文化与区域经济发展</w:t>
      </w:r>
    </w:p>
    <w:p>
      <w:pPr>
        <w:pStyle w:val="3"/>
      </w:pPr>
      <w:r>
        <w:rPr>
          <w:rFonts w:hint="eastAsia"/>
        </w:rPr>
        <w:t>第六章  人口、民族和文化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第一节 </w:t>
      </w:r>
      <w:r>
        <w:t xml:space="preserve"> </w:t>
      </w:r>
      <w:r>
        <w:rPr>
          <w:rFonts w:hint="eastAsia"/>
        </w:rPr>
        <w:t>相关概念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一、人口增长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二、人口转变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三、人口容量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四、人口分布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五、人口迁移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六、人口密度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七、民族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八、民俗</w:t>
      </w:r>
    </w:p>
    <w:p>
      <w:pPr>
        <w:pStyle w:val="5"/>
        <w:spacing w:before="0" w:after="0" w:line="360" w:lineRule="auto"/>
      </w:pPr>
      <w:r>
        <w:rPr>
          <w:rFonts w:hint="eastAsia"/>
        </w:rPr>
        <w:t>第二节  人口与发展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一、世界人口增长过程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二、人口增长的动力机制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三、人口增长对发展的影响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第三节 </w:t>
      </w:r>
      <w:r>
        <w:t xml:space="preserve"> </w:t>
      </w:r>
      <w:r>
        <w:rPr>
          <w:rFonts w:hint="eastAsia"/>
        </w:rPr>
        <w:t>人口分布与迁移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一、世界人口分布特征及规律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二、影响人口分布的因素 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三、人口迁移的空间规律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四、人口迁移的机制与后果</w:t>
      </w:r>
    </w:p>
    <w:p>
      <w:pPr>
        <w:pStyle w:val="5"/>
        <w:spacing w:before="0" w:after="0" w:line="360" w:lineRule="auto"/>
      </w:pPr>
      <w:r>
        <w:rPr>
          <w:rFonts w:hint="eastAsia"/>
        </w:rPr>
        <w:t>第四节  民族与文化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一、民族的分布与环境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1、民族形式分布区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2、民族机能分布区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3、中国民族分布的主要特点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4、民俗与环境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二、语言与宗教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1、语言的传播与影响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2、宗教传播和宗教景观</w:t>
      </w:r>
    </w:p>
    <w:p>
      <w:pPr>
        <w:pStyle w:val="3"/>
      </w:pPr>
      <w:r>
        <w:rPr>
          <w:rFonts w:hint="eastAsia"/>
        </w:rPr>
        <w:t>第七章  农业与工业地理</w:t>
      </w:r>
    </w:p>
    <w:p>
      <w:pPr>
        <w:pStyle w:val="5"/>
        <w:spacing w:before="0" w:after="0" w:line="360" w:lineRule="auto"/>
      </w:pPr>
      <w:r>
        <w:rPr>
          <w:rFonts w:hint="eastAsia"/>
        </w:rPr>
        <w:t>第一节 农业景观与农业区位论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一、农业发展类型及农业的景观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1、农业发展类型</w:t>
      </w:r>
    </w:p>
    <w:p>
      <w:pPr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（1）原始农业</w:t>
      </w:r>
    </w:p>
    <w:p>
      <w:pPr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（2）传统农业</w:t>
      </w:r>
    </w:p>
    <w:p>
      <w:pPr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（3）现代农业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2、农业的景观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二、杜能的农业区位论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三、农业的形成发展对自然和社会的影响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第二节 </w:t>
      </w:r>
      <w:r>
        <w:t xml:space="preserve"> </w:t>
      </w:r>
      <w:r>
        <w:rPr>
          <w:rFonts w:hint="eastAsia"/>
        </w:rPr>
        <w:t>工业地理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一、工业发展面临的问题与全球经济空间格局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二、韦伯的工业区位论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三、工业分布的因素及其新变化</w:t>
      </w:r>
    </w:p>
    <w:p>
      <w:pPr>
        <w:pStyle w:val="3"/>
      </w:pPr>
      <w:r>
        <w:rPr>
          <w:rFonts w:hint="eastAsia"/>
        </w:rPr>
        <w:t>第八章  聚落与城市化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第一节 </w:t>
      </w:r>
      <w:r>
        <w:t xml:space="preserve"> </w:t>
      </w:r>
      <w:r>
        <w:rPr>
          <w:rFonts w:hint="eastAsia"/>
        </w:rPr>
        <w:t>聚落的起源与发展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一、聚落的概念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二、起源与发展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三、聚落景观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bookmarkStart w:id="0" w:name="_Hlk106028898"/>
      <w:r>
        <w:rPr>
          <w:rFonts w:hint="eastAsia" w:ascii="仿宋" w:hAnsi="仿宋" w:eastAsia="仿宋"/>
          <w:sz w:val="28"/>
          <w:szCs w:val="28"/>
        </w:rPr>
        <w:t>聚落</w:t>
      </w:r>
      <w:bookmarkEnd w:id="0"/>
      <w:r>
        <w:rPr>
          <w:rFonts w:hint="eastAsia" w:ascii="仿宋" w:hAnsi="仿宋" w:eastAsia="仿宋"/>
          <w:sz w:val="28"/>
          <w:szCs w:val="28"/>
        </w:rPr>
        <w:t>地域结构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1、聚落地域结构发展的动力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2、聚落内部地域结构模型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第二节 </w:t>
      </w:r>
      <w:r>
        <w:t xml:space="preserve"> </w:t>
      </w:r>
      <w:r>
        <w:rPr>
          <w:rFonts w:hint="eastAsia"/>
        </w:rPr>
        <w:t>城市化及其动力机制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一、基本概念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二、城市化的动力机制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三、当代城市化的特征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四、城市体系规模及等级</w:t>
      </w:r>
    </w:p>
    <w:p>
      <w:pPr>
        <w:pStyle w:val="3"/>
      </w:pPr>
      <w:r>
        <w:t>第</w:t>
      </w:r>
      <w:r>
        <w:rPr>
          <w:rFonts w:hint="eastAsia"/>
        </w:rPr>
        <w:t>九</w:t>
      </w:r>
      <w:r>
        <w:t xml:space="preserve">章  </w:t>
      </w:r>
      <w:r>
        <w:rPr>
          <w:rFonts w:hint="eastAsia"/>
        </w:rPr>
        <w:t>人类行为与行为空间</w:t>
      </w:r>
    </w:p>
    <w:p>
      <w:pPr>
        <w:pStyle w:val="5"/>
        <w:spacing w:before="0" w:after="0" w:line="360" w:lineRule="auto"/>
      </w:pPr>
      <w:r>
        <w:t xml:space="preserve">第一节  </w:t>
      </w:r>
      <w:r>
        <w:rPr>
          <w:rFonts w:hint="eastAsia"/>
        </w:rPr>
        <w:t>人类行为与地理环境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</w:rPr>
        <w:t>行为地理概念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</w:rPr>
        <w:t>环境感觉、知觉与认知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三、地理物象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四、物象评价</w:t>
      </w:r>
    </w:p>
    <w:p>
      <w:pPr>
        <w:pStyle w:val="5"/>
        <w:spacing w:before="0" w:after="0" w:line="360" w:lineRule="auto"/>
      </w:pPr>
      <w:r>
        <w:t xml:space="preserve">第二节  </w:t>
      </w:r>
      <w:r>
        <w:rPr>
          <w:rFonts w:hint="eastAsia"/>
        </w:rPr>
        <w:t>人类活动的行为空间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</w:rPr>
        <w:t>行为空间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</w:rPr>
        <w:t>人类日常活动的行为空间</w:t>
      </w:r>
    </w:p>
    <w:p>
      <w:pPr>
        <w:pStyle w:val="3"/>
      </w:pPr>
      <w:r>
        <w:t>第</w:t>
      </w:r>
      <w:r>
        <w:rPr>
          <w:rFonts w:hint="eastAsia"/>
        </w:rPr>
        <w:t>十</w:t>
      </w:r>
      <w:r>
        <w:t>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地理信息系统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第一节 </w:t>
      </w:r>
      <w:r>
        <w:t xml:space="preserve"> 地理信息系统概述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地理信息系统的基本概念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地理信息系统的发展过程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地理信息系统与其他相关学科系统间的关系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GIS的基本组成和功能模块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rPr>
          <w:rFonts w:ascii="仿宋" w:hAnsi="仿宋" w:eastAsia="仿宋"/>
          <w:sz w:val="28"/>
          <w:szCs w:val="28"/>
        </w:rPr>
        <w:t>GIS的典型应用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第二节 </w:t>
      </w:r>
      <w:r>
        <w:t xml:space="preserve"> 空间数据结构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栅格数据结构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矢量数据结构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栅格数据结构和矢量数据结构的</w:t>
      </w:r>
      <w:r>
        <w:rPr>
          <w:rFonts w:hint="eastAsia" w:ascii="仿宋" w:hAnsi="仿宋" w:eastAsia="仿宋"/>
          <w:sz w:val="28"/>
          <w:szCs w:val="28"/>
        </w:rPr>
        <w:t>比较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第三节 </w:t>
      </w:r>
      <w:r>
        <w:t xml:space="preserve"> 空间参照系统和地图投影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地图投影的概念和分类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地图投影的应用与转换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第四节 </w:t>
      </w:r>
      <w:r>
        <w:t xml:space="preserve"> 地理信息系统的数据输入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地理信息系统的数据来源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数据的规范化和标准化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数据输入途径与方法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数据质量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空间数据误差的来源与类型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第五节 </w:t>
      </w:r>
      <w:r>
        <w:t xml:space="preserve"> 地理信息系统的数据处理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数据编辑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空间数据的误差分析和校正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空间数据的压缩与光滑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栅格数据与矢量数据的相互转换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rPr>
          <w:rFonts w:ascii="仿宋" w:hAnsi="仿宋" w:eastAsia="仿宋"/>
          <w:sz w:val="28"/>
          <w:szCs w:val="28"/>
        </w:rPr>
        <w:t>属性数据的处理与管理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第六节 </w:t>
      </w:r>
      <w:r>
        <w:t xml:space="preserve"> 空间数据管理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数据库的概念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二、地理关系数据模型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三、面向对象数据模型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三维空间数据模型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rPr>
          <w:rFonts w:ascii="仿宋" w:hAnsi="仿宋" w:eastAsia="仿宋"/>
          <w:sz w:val="28"/>
          <w:szCs w:val="28"/>
        </w:rPr>
        <w:t>海量空间数据的组织与管理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第七节 </w:t>
      </w:r>
      <w:r>
        <w:t xml:space="preserve"> 空间分析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空间分析的</w:t>
      </w:r>
      <w:r>
        <w:rPr>
          <w:rFonts w:hint="eastAsia" w:ascii="仿宋" w:hAnsi="仿宋" w:eastAsia="仿宋"/>
          <w:sz w:val="28"/>
          <w:szCs w:val="28"/>
        </w:rPr>
        <w:t>概念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二、矢量、栅格基本空间分析方法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三、空间分布与点模式分析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数字高程模型的概念与应用</w:t>
      </w:r>
    </w:p>
    <w:p>
      <w:pPr>
        <w:pStyle w:val="5"/>
        <w:spacing w:before="0" w:after="0" w:line="360" w:lineRule="auto"/>
      </w:pPr>
      <w:r>
        <w:rPr>
          <w:rFonts w:hint="eastAsia"/>
        </w:rPr>
        <w:t xml:space="preserve">第八节 </w:t>
      </w:r>
      <w:r>
        <w:t xml:space="preserve"> </w:t>
      </w:r>
      <w:r>
        <w:rPr>
          <w:rFonts w:hint="eastAsia"/>
        </w:rPr>
        <w:t>空间插值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一、空间插值的元素</w:t>
      </w:r>
    </w:p>
    <w:p>
      <w:pPr>
        <w:snapToGrid w:val="0"/>
        <w:spacing w:line="360" w:lineRule="auto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二、整体拟合法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三、局部拟合法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四、克里金法（含空间自相关分析）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五、空间插值方法的比较</w:t>
      </w:r>
    </w:p>
    <w:p>
      <w:pPr>
        <w:pStyle w:val="5"/>
        <w:spacing w:before="0" w:after="0" w:line="360" w:lineRule="auto"/>
      </w:pPr>
      <w:r>
        <w:rPr>
          <w:rFonts w:hint="eastAsia"/>
        </w:rPr>
        <w:t>第九</w:t>
      </w:r>
      <w:bookmarkStart w:id="1" w:name="_GoBack"/>
      <w:bookmarkEnd w:id="1"/>
      <w:r>
        <w:rPr>
          <w:rFonts w:hint="eastAsia"/>
        </w:rPr>
        <w:t xml:space="preserve">节 </w:t>
      </w:r>
      <w:r>
        <w:t xml:space="preserve"> 地理信息系统的发展趋势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系统集成（3S集成与多S集成）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WebGIS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3D GIS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GIS的可视化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rPr>
          <w:rFonts w:ascii="仿宋" w:hAnsi="仿宋" w:eastAsia="仿宋"/>
          <w:sz w:val="28"/>
          <w:szCs w:val="28"/>
        </w:rPr>
        <w:t>GIS与数字地球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主要参考书目：</w:t>
      </w:r>
    </w:p>
    <w:p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1、《自然地理学》</w:t>
      </w:r>
      <w:r>
        <w:rPr>
          <w:rFonts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（第四版）</w:t>
      </w: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，伍光和、王乃昂等，2018年，高等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教育出版社。</w:t>
      </w:r>
    </w:p>
    <w:p>
      <w:pPr>
        <w:snapToGrid w:val="0"/>
        <w:spacing w:line="360" w:lineRule="auto"/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2、《人文地理学》（第二版），赵荣等，2006年，高</w:t>
      </w: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等教育出版社。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3、《地理信息系统导论》，</w:t>
      </w:r>
      <w:r>
        <w:rPr>
          <w:rFonts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Kang-tsung Chang著</w:t>
      </w: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，</w:t>
      </w:r>
      <w:r>
        <w:rPr>
          <w:rFonts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陈健飞等译</w:t>
      </w: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，2019年，科学出版社。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BF895"/>
    <w:multiLevelType w:val="singleLevel"/>
    <w:tmpl w:val="870BF8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DU0MWUxNzFlZDhiNjZmZmFjYzQ4NDQ2ZjdiMzUifQ=="/>
  </w:docVars>
  <w:rsids>
    <w:rsidRoot w:val="00211FCF"/>
    <w:rsid w:val="0001499B"/>
    <w:rsid w:val="000302FF"/>
    <w:rsid w:val="000303AE"/>
    <w:rsid w:val="00077836"/>
    <w:rsid w:val="00086667"/>
    <w:rsid w:val="00093CEC"/>
    <w:rsid w:val="000B1EDD"/>
    <w:rsid w:val="000C04E6"/>
    <w:rsid w:val="0010717F"/>
    <w:rsid w:val="00196AE8"/>
    <w:rsid w:val="001B78DC"/>
    <w:rsid w:val="001D5FFE"/>
    <w:rsid w:val="001D60FD"/>
    <w:rsid w:val="001D6575"/>
    <w:rsid w:val="00211FCF"/>
    <w:rsid w:val="00221808"/>
    <w:rsid w:val="00224AE6"/>
    <w:rsid w:val="002305CA"/>
    <w:rsid w:val="002473A2"/>
    <w:rsid w:val="00287A15"/>
    <w:rsid w:val="002D1887"/>
    <w:rsid w:val="002E514F"/>
    <w:rsid w:val="002F4377"/>
    <w:rsid w:val="00323320"/>
    <w:rsid w:val="00327763"/>
    <w:rsid w:val="00332E56"/>
    <w:rsid w:val="00334BC8"/>
    <w:rsid w:val="003719B1"/>
    <w:rsid w:val="00397643"/>
    <w:rsid w:val="00464CF2"/>
    <w:rsid w:val="00480E91"/>
    <w:rsid w:val="004A7411"/>
    <w:rsid w:val="00513B50"/>
    <w:rsid w:val="00556FD0"/>
    <w:rsid w:val="005616DC"/>
    <w:rsid w:val="005B17C3"/>
    <w:rsid w:val="005B2AE3"/>
    <w:rsid w:val="005C666A"/>
    <w:rsid w:val="005F7F97"/>
    <w:rsid w:val="00645A67"/>
    <w:rsid w:val="00682E7A"/>
    <w:rsid w:val="006B2BD8"/>
    <w:rsid w:val="006D4234"/>
    <w:rsid w:val="0073672B"/>
    <w:rsid w:val="00781F4C"/>
    <w:rsid w:val="007944C8"/>
    <w:rsid w:val="007952DF"/>
    <w:rsid w:val="007A70E2"/>
    <w:rsid w:val="007D7A1F"/>
    <w:rsid w:val="007E7E1F"/>
    <w:rsid w:val="00856032"/>
    <w:rsid w:val="008F7159"/>
    <w:rsid w:val="00924B37"/>
    <w:rsid w:val="0093278A"/>
    <w:rsid w:val="009C0F8C"/>
    <w:rsid w:val="009E0E9C"/>
    <w:rsid w:val="00A331ED"/>
    <w:rsid w:val="00A92136"/>
    <w:rsid w:val="00AC0006"/>
    <w:rsid w:val="00AD752F"/>
    <w:rsid w:val="00AF356F"/>
    <w:rsid w:val="00B048EC"/>
    <w:rsid w:val="00B13D2D"/>
    <w:rsid w:val="00B5511B"/>
    <w:rsid w:val="00B74F9B"/>
    <w:rsid w:val="00B82565"/>
    <w:rsid w:val="00BA2406"/>
    <w:rsid w:val="00BA6602"/>
    <w:rsid w:val="00BD3325"/>
    <w:rsid w:val="00BE5A58"/>
    <w:rsid w:val="00C42154"/>
    <w:rsid w:val="00C5391B"/>
    <w:rsid w:val="00C57113"/>
    <w:rsid w:val="00C610C9"/>
    <w:rsid w:val="00C83A1A"/>
    <w:rsid w:val="00C9492F"/>
    <w:rsid w:val="00C94B71"/>
    <w:rsid w:val="00D05262"/>
    <w:rsid w:val="00D17500"/>
    <w:rsid w:val="00D3598E"/>
    <w:rsid w:val="00D852EB"/>
    <w:rsid w:val="00DA72DF"/>
    <w:rsid w:val="00DB1B25"/>
    <w:rsid w:val="00DB73D5"/>
    <w:rsid w:val="00DC32A3"/>
    <w:rsid w:val="00DD3E6F"/>
    <w:rsid w:val="00DD3EB1"/>
    <w:rsid w:val="00E62A1C"/>
    <w:rsid w:val="00EB7796"/>
    <w:rsid w:val="00EF082B"/>
    <w:rsid w:val="00EF156F"/>
    <w:rsid w:val="00F710E6"/>
    <w:rsid w:val="00F83311"/>
    <w:rsid w:val="00F857E2"/>
    <w:rsid w:val="00FF5A4A"/>
    <w:rsid w:val="07F519C7"/>
    <w:rsid w:val="0B8E420A"/>
    <w:rsid w:val="14997EA7"/>
    <w:rsid w:val="2F476ACD"/>
    <w:rsid w:val="325F5E35"/>
    <w:rsid w:val="424D3EFC"/>
    <w:rsid w:val="44C85ABB"/>
    <w:rsid w:val="470E5C43"/>
    <w:rsid w:val="4C4719BC"/>
    <w:rsid w:val="4F2E0C11"/>
    <w:rsid w:val="592D7108"/>
    <w:rsid w:val="74281823"/>
    <w:rsid w:val="74493C73"/>
    <w:rsid w:val="78757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3 字符"/>
    <w:basedOn w:val="10"/>
    <w:link w:val="4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9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433F-74D0-4624-9687-FA2EAB987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YNU</Company>
  <Pages>11</Pages>
  <Words>467</Words>
  <Characters>2663</Characters>
  <Lines>22</Lines>
  <Paragraphs>6</Paragraphs>
  <TotalTime>16</TotalTime>
  <ScaleCrop>false</ScaleCrop>
  <LinksUpToDate>false</LinksUpToDate>
  <CharactersWithSpaces>3124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2022-06-16T02:22:00Z</dcterms:created>
  <dc:creator>USER</dc:creator>
  <cp:lastModifiedBy>dengfuy</cp:lastModifiedBy>
  <dcterms:modified xsi:type="dcterms:W3CDTF">2023-06-13T08:02:07Z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DCF5D3868F3646CE889936F4C689337B_13</vt:lpwstr>
  </property>
</Properties>
</file>